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E0AA5" w14:textId="43724943" w:rsidR="0068733B" w:rsidRPr="005009BD" w:rsidRDefault="0068733B" w:rsidP="0068733B">
      <w:pPr>
        <w:autoSpaceDE w:val="0"/>
        <w:autoSpaceDN w:val="0"/>
        <w:adjustRightInd w:val="0"/>
        <w:spacing w:after="0" w:line="240" w:lineRule="auto"/>
        <w:jc w:val="center"/>
        <w:rPr>
          <w:rFonts w:ascii="Gilroy-Black" w:hAnsi="Gilroy-Black" w:cs="Gilroy-Black"/>
          <w:color w:val="043C7B"/>
          <w:sz w:val="36"/>
          <w:szCs w:val="36"/>
          <w:u w:val="single"/>
        </w:rPr>
      </w:pPr>
      <w:r w:rsidRPr="005009BD">
        <w:rPr>
          <w:rFonts w:ascii="Gilroy-Black" w:hAnsi="Gilroy-Black" w:cs="Gilroy-Black"/>
          <w:color w:val="043C7B"/>
          <w:sz w:val="36"/>
          <w:szCs w:val="36"/>
          <w:u w:val="single"/>
        </w:rPr>
        <w:t>CALL FOR APPLICATIONS:</w:t>
      </w:r>
    </w:p>
    <w:p w14:paraId="2CAB1351" w14:textId="03C36FA2" w:rsidR="0068733B" w:rsidRPr="005009BD" w:rsidRDefault="00156CF4" w:rsidP="0068733B">
      <w:pPr>
        <w:autoSpaceDE w:val="0"/>
        <w:autoSpaceDN w:val="0"/>
        <w:adjustRightInd w:val="0"/>
        <w:spacing w:after="0" w:line="240" w:lineRule="auto"/>
        <w:jc w:val="center"/>
        <w:rPr>
          <w:rFonts w:ascii="Gilroy-Black" w:hAnsi="Gilroy-Black" w:cs="Gilroy-Black"/>
          <w:color w:val="043C7B"/>
          <w:sz w:val="36"/>
          <w:szCs w:val="36"/>
          <w:u w:val="single"/>
        </w:rPr>
      </w:pPr>
      <w:r w:rsidRPr="005009BD">
        <w:rPr>
          <w:rFonts w:ascii="Gilroy-Black" w:hAnsi="Gilroy-Black" w:cs="Gilroy-Black"/>
          <w:color w:val="043C7B"/>
          <w:sz w:val="36"/>
          <w:szCs w:val="36"/>
          <w:u w:val="single"/>
        </w:rPr>
        <w:t xml:space="preserve">BRICS </w:t>
      </w:r>
      <w:r w:rsidR="0068733B" w:rsidRPr="005009BD">
        <w:rPr>
          <w:rFonts w:ascii="Gilroy-Black" w:hAnsi="Gilroy-Black" w:cs="Gilroy-Black"/>
          <w:color w:val="043C7B"/>
          <w:sz w:val="36"/>
          <w:szCs w:val="36"/>
          <w:u w:val="single"/>
        </w:rPr>
        <w:t>YOUNG INNOVATORS PRIZE</w:t>
      </w:r>
      <w:r w:rsidRPr="005009BD">
        <w:rPr>
          <w:rFonts w:ascii="Gilroy-Black" w:hAnsi="Gilroy-Black" w:cs="Gilroy-Black"/>
          <w:color w:val="043C7B"/>
          <w:sz w:val="36"/>
          <w:szCs w:val="36"/>
          <w:u w:val="single"/>
        </w:rPr>
        <w:t xml:space="preserve"> COMPETITION 2023</w:t>
      </w:r>
    </w:p>
    <w:p w14:paraId="05E79908" w14:textId="77777777" w:rsidR="0068733B" w:rsidRDefault="0068733B" w:rsidP="0068733B">
      <w:pPr>
        <w:autoSpaceDE w:val="0"/>
        <w:autoSpaceDN w:val="0"/>
        <w:adjustRightInd w:val="0"/>
        <w:spacing w:after="0" w:line="240" w:lineRule="auto"/>
        <w:rPr>
          <w:rFonts w:ascii="Gilroy-Black" w:hAnsi="Gilroy-Black" w:cs="Gilroy-Black"/>
          <w:color w:val="043C7B"/>
          <w:sz w:val="36"/>
          <w:szCs w:val="36"/>
        </w:rPr>
      </w:pPr>
    </w:p>
    <w:p w14:paraId="794A19F8" w14:textId="3D79FB67" w:rsidR="0068733B" w:rsidRDefault="0068733B" w:rsidP="005009BD">
      <w:pPr>
        <w:autoSpaceDE w:val="0"/>
        <w:autoSpaceDN w:val="0"/>
        <w:adjustRightInd w:val="0"/>
        <w:spacing w:after="0" w:line="276" w:lineRule="auto"/>
        <w:rPr>
          <w:rFonts w:ascii="Gilroy-Medium" w:hAnsi="Gilroy-Medium" w:cs="Gilroy-Medium"/>
          <w:color w:val="043C7B"/>
          <w:sz w:val="21"/>
          <w:szCs w:val="21"/>
        </w:rPr>
      </w:pPr>
      <w:r w:rsidRPr="0068733B">
        <w:rPr>
          <w:rFonts w:ascii="Gilroy-Medium" w:hAnsi="Gilroy-Medium" w:cs="Gilroy-Medium"/>
          <w:color w:val="043C7B"/>
          <w:sz w:val="21"/>
          <w:szCs w:val="21"/>
        </w:rPr>
        <w:t>In line with the established tradition of previous BRICS Chairships, South Africa will host a wide range of BRICS activities in-person leading up to and following the Summit.  One of these activities is the  6</w:t>
      </w:r>
      <w:r w:rsidRPr="0068733B">
        <w:rPr>
          <w:rFonts w:ascii="Gilroy-Medium" w:hAnsi="Gilroy-Medium" w:cs="Gilroy-Medium"/>
          <w:color w:val="043C7B"/>
          <w:sz w:val="21"/>
          <w:szCs w:val="21"/>
          <w:vertAlign w:val="superscript"/>
        </w:rPr>
        <w:t>th</w:t>
      </w:r>
      <w:r w:rsidRPr="0068733B">
        <w:rPr>
          <w:rFonts w:ascii="Gilroy-Medium" w:hAnsi="Gilroy-Medium" w:cs="Gilroy-Medium"/>
          <w:color w:val="043C7B"/>
          <w:sz w:val="21"/>
          <w:szCs w:val="21"/>
        </w:rPr>
        <w:t xml:space="preserve"> BRICS Young Innovator Prize.</w:t>
      </w:r>
    </w:p>
    <w:p w14:paraId="0BAE7D0E" w14:textId="77777777" w:rsidR="0068733B" w:rsidRPr="0068733B" w:rsidRDefault="0068733B" w:rsidP="0068733B">
      <w:pPr>
        <w:autoSpaceDE w:val="0"/>
        <w:autoSpaceDN w:val="0"/>
        <w:adjustRightInd w:val="0"/>
        <w:spacing w:after="0" w:line="240" w:lineRule="auto"/>
        <w:rPr>
          <w:rFonts w:ascii="Gilroy-Medium" w:hAnsi="Gilroy-Medium" w:cs="Gilroy-Medium"/>
          <w:color w:val="043C7B"/>
          <w:sz w:val="21"/>
          <w:szCs w:val="21"/>
        </w:rPr>
      </w:pPr>
    </w:p>
    <w:p w14:paraId="44519309" w14:textId="77777777" w:rsidR="0068733B" w:rsidRDefault="0068733B" w:rsidP="0068733B">
      <w:pPr>
        <w:autoSpaceDE w:val="0"/>
        <w:autoSpaceDN w:val="0"/>
        <w:adjustRightInd w:val="0"/>
        <w:spacing w:after="0" w:line="240" w:lineRule="auto"/>
        <w:rPr>
          <w:rFonts w:ascii="Gilroy-Medium" w:hAnsi="Gilroy-Medium" w:cs="Gilroy-Medium"/>
          <w:color w:val="043C7B"/>
          <w:sz w:val="21"/>
          <w:szCs w:val="21"/>
        </w:rPr>
      </w:pPr>
    </w:p>
    <w:p w14:paraId="656F55ED" w14:textId="2A087298" w:rsidR="0068733B" w:rsidRPr="005C743B" w:rsidRDefault="0068733B" w:rsidP="0068733B">
      <w:pPr>
        <w:autoSpaceDE w:val="0"/>
        <w:autoSpaceDN w:val="0"/>
        <w:adjustRightInd w:val="0"/>
        <w:spacing w:after="0" w:line="240" w:lineRule="auto"/>
        <w:rPr>
          <w:rFonts w:ascii="Gilroy-Black" w:hAnsi="Gilroy-Black" w:cs="Gilroy-Black"/>
          <w:color w:val="043C7B"/>
          <w:sz w:val="29"/>
          <w:szCs w:val="29"/>
          <w:u w:val="single"/>
        </w:rPr>
      </w:pPr>
      <w:r w:rsidRPr="005C743B">
        <w:rPr>
          <w:rFonts w:ascii="Gilroy-Black" w:hAnsi="Gilroy-Black" w:cs="Gilroy-Black"/>
          <w:color w:val="043C7B"/>
          <w:sz w:val="29"/>
          <w:szCs w:val="29"/>
          <w:u w:val="single"/>
        </w:rPr>
        <w:t>MINIMUM REQUIREMENTS</w:t>
      </w:r>
      <w:r w:rsidR="00156CF4" w:rsidRPr="005C743B">
        <w:rPr>
          <w:rFonts w:ascii="Gilroy-Black" w:hAnsi="Gilroy-Black" w:cs="Gilroy-Black"/>
          <w:color w:val="043C7B"/>
          <w:sz w:val="29"/>
          <w:szCs w:val="29"/>
          <w:u w:val="single"/>
        </w:rPr>
        <w:t xml:space="preserve"> &amp; ELIGIBILITY</w:t>
      </w:r>
    </w:p>
    <w:p w14:paraId="4609A569" w14:textId="402DA151" w:rsidR="0068733B" w:rsidRDefault="0068733B" w:rsidP="005009BD">
      <w:pPr>
        <w:autoSpaceDE w:val="0"/>
        <w:autoSpaceDN w:val="0"/>
        <w:adjustRightInd w:val="0"/>
        <w:spacing w:after="0" w:line="276" w:lineRule="auto"/>
        <w:rPr>
          <w:rFonts w:ascii="Gilroy-Black" w:hAnsi="Gilroy-Black" w:cs="Gilroy-Black"/>
          <w:color w:val="043C7B"/>
          <w:sz w:val="29"/>
          <w:szCs w:val="29"/>
        </w:rPr>
      </w:pPr>
    </w:p>
    <w:p w14:paraId="3A931C08" w14:textId="77777777" w:rsidR="006E0B1F" w:rsidRPr="00156CF4" w:rsidRDefault="006E0B1F" w:rsidP="005009BD">
      <w:pPr>
        <w:numPr>
          <w:ilvl w:val="0"/>
          <w:numId w:val="1"/>
        </w:numPr>
        <w:autoSpaceDE w:val="0"/>
        <w:autoSpaceDN w:val="0"/>
        <w:adjustRightInd w:val="0"/>
        <w:spacing w:after="0" w:line="276" w:lineRule="auto"/>
        <w:rPr>
          <w:rFonts w:ascii="Gilroy-Black" w:hAnsi="Gilroy-Black" w:cs="Gilroy-Black"/>
          <w:color w:val="043C7B"/>
          <w:sz w:val="21"/>
          <w:szCs w:val="21"/>
        </w:rPr>
      </w:pPr>
      <w:r w:rsidRPr="006E0B1F">
        <w:rPr>
          <w:rFonts w:ascii="Gilroy-Black" w:hAnsi="Gilroy-Black" w:cs="Gilroy-Black"/>
          <w:color w:val="043C7B"/>
          <w:sz w:val="21"/>
          <w:szCs w:val="21"/>
        </w:rPr>
        <w:t xml:space="preserve">The Innovations shall focus on the following 5 thematic areas: </w:t>
      </w:r>
    </w:p>
    <w:p w14:paraId="0F04B213" w14:textId="41BCB15C" w:rsidR="006E0B1F" w:rsidRPr="00156CF4" w:rsidRDefault="006E0B1F" w:rsidP="005009BD">
      <w:pPr>
        <w:numPr>
          <w:ilvl w:val="1"/>
          <w:numId w:val="1"/>
        </w:numPr>
        <w:autoSpaceDE w:val="0"/>
        <w:autoSpaceDN w:val="0"/>
        <w:adjustRightInd w:val="0"/>
        <w:spacing w:after="0" w:line="276" w:lineRule="auto"/>
        <w:rPr>
          <w:rFonts w:ascii="Gilroy-Black" w:hAnsi="Gilroy-Black" w:cs="Gilroy-Black"/>
          <w:color w:val="043C7B"/>
          <w:sz w:val="21"/>
          <w:szCs w:val="21"/>
        </w:rPr>
      </w:pPr>
      <w:r w:rsidRPr="006E0B1F">
        <w:rPr>
          <w:rFonts w:ascii="Gilroy-Black" w:hAnsi="Gilroy-Black" w:cs="Gilroy-Black"/>
          <w:color w:val="043C7B"/>
          <w:sz w:val="21"/>
          <w:szCs w:val="21"/>
        </w:rPr>
        <w:t>Modern</w:t>
      </w:r>
      <w:r w:rsidRPr="00156CF4">
        <w:rPr>
          <w:rFonts w:ascii="Gilroy-Black" w:hAnsi="Gilroy-Black" w:cs="Gilroy-Black"/>
          <w:color w:val="043C7B"/>
          <w:sz w:val="21"/>
          <w:szCs w:val="21"/>
        </w:rPr>
        <w:t>izing</w:t>
      </w:r>
      <w:r w:rsidRPr="006E0B1F">
        <w:rPr>
          <w:rFonts w:ascii="Gilroy-Black" w:hAnsi="Gilroy-Black" w:cs="Gilroy-Black"/>
          <w:color w:val="043C7B"/>
          <w:sz w:val="21"/>
          <w:szCs w:val="21"/>
        </w:rPr>
        <w:t xml:space="preserve"> manufacturing</w:t>
      </w:r>
      <w:r w:rsidRPr="00156CF4">
        <w:rPr>
          <w:rFonts w:ascii="Gilroy-Black" w:hAnsi="Gilroy-Black" w:cs="Gilroy-Black"/>
          <w:color w:val="043C7B"/>
          <w:sz w:val="21"/>
          <w:szCs w:val="21"/>
        </w:rPr>
        <w:t>;</w:t>
      </w:r>
    </w:p>
    <w:p w14:paraId="4579E4C1" w14:textId="053DF428" w:rsidR="006E0B1F" w:rsidRPr="00156CF4" w:rsidRDefault="006E0B1F" w:rsidP="005009BD">
      <w:pPr>
        <w:numPr>
          <w:ilvl w:val="1"/>
          <w:numId w:val="1"/>
        </w:numPr>
        <w:autoSpaceDE w:val="0"/>
        <w:autoSpaceDN w:val="0"/>
        <w:adjustRightInd w:val="0"/>
        <w:spacing w:after="0" w:line="276" w:lineRule="auto"/>
        <w:rPr>
          <w:rFonts w:ascii="Gilroy-Black" w:hAnsi="Gilroy-Black" w:cs="Gilroy-Black"/>
          <w:color w:val="043C7B"/>
          <w:sz w:val="21"/>
          <w:szCs w:val="21"/>
        </w:rPr>
      </w:pPr>
      <w:r w:rsidRPr="00156CF4">
        <w:rPr>
          <w:rFonts w:ascii="Gilroy-Black" w:hAnsi="Gilroy-Black" w:cs="Gilroy-Black"/>
          <w:color w:val="043C7B"/>
          <w:sz w:val="21"/>
          <w:szCs w:val="21"/>
        </w:rPr>
        <w:t>M</w:t>
      </w:r>
      <w:r w:rsidRPr="006E0B1F">
        <w:rPr>
          <w:rFonts w:ascii="Gilroy-Black" w:hAnsi="Gilroy-Black" w:cs="Gilroy-Black"/>
          <w:color w:val="043C7B"/>
          <w:sz w:val="21"/>
          <w:szCs w:val="21"/>
        </w:rPr>
        <w:t>odern</w:t>
      </w:r>
      <w:r w:rsidRPr="00156CF4">
        <w:rPr>
          <w:rFonts w:ascii="Gilroy-Black" w:hAnsi="Gilroy-Black" w:cs="Gilroy-Black"/>
          <w:color w:val="043C7B"/>
          <w:sz w:val="21"/>
          <w:szCs w:val="21"/>
        </w:rPr>
        <w:t>izing</w:t>
      </w:r>
      <w:r w:rsidRPr="006E0B1F">
        <w:rPr>
          <w:rFonts w:ascii="Gilroy-Black" w:hAnsi="Gilroy-Black" w:cs="Gilroy-Black"/>
          <w:color w:val="043C7B"/>
          <w:sz w:val="21"/>
          <w:szCs w:val="21"/>
        </w:rPr>
        <w:t xml:space="preserve"> agriculture</w:t>
      </w:r>
      <w:r w:rsidRPr="00156CF4">
        <w:rPr>
          <w:rFonts w:ascii="Gilroy-Black" w:hAnsi="Gilroy-Black" w:cs="Gilroy-Black"/>
          <w:color w:val="043C7B"/>
          <w:sz w:val="21"/>
          <w:szCs w:val="21"/>
        </w:rPr>
        <w:t>;</w:t>
      </w:r>
    </w:p>
    <w:p w14:paraId="500CD336" w14:textId="77777777" w:rsidR="006E0B1F" w:rsidRPr="00156CF4" w:rsidRDefault="006E0B1F" w:rsidP="005009BD">
      <w:pPr>
        <w:numPr>
          <w:ilvl w:val="1"/>
          <w:numId w:val="1"/>
        </w:numPr>
        <w:autoSpaceDE w:val="0"/>
        <w:autoSpaceDN w:val="0"/>
        <w:adjustRightInd w:val="0"/>
        <w:spacing w:after="0" w:line="276" w:lineRule="auto"/>
        <w:rPr>
          <w:rFonts w:ascii="Gilroy-Black" w:hAnsi="Gilroy-Black" w:cs="Gilroy-Black"/>
          <w:color w:val="043C7B"/>
          <w:sz w:val="21"/>
          <w:szCs w:val="21"/>
        </w:rPr>
      </w:pPr>
      <w:r w:rsidRPr="00156CF4">
        <w:rPr>
          <w:rFonts w:ascii="Gilroy-Black" w:hAnsi="Gilroy-Black" w:cs="Gilroy-Black"/>
          <w:color w:val="043C7B"/>
          <w:sz w:val="21"/>
          <w:szCs w:val="21"/>
        </w:rPr>
        <w:t>M</w:t>
      </w:r>
      <w:r w:rsidRPr="006E0B1F">
        <w:rPr>
          <w:rFonts w:ascii="Gilroy-Black" w:hAnsi="Gilroy-Black" w:cs="Gilroy-Black"/>
          <w:color w:val="043C7B"/>
          <w:sz w:val="21"/>
          <w:szCs w:val="21"/>
        </w:rPr>
        <w:t>odern</w:t>
      </w:r>
      <w:r w:rsidRPr="00156CF4">
        <w:rPr>
          <w:rFonts w:ascii="Gilroy-Black" w:hAnsi="Gilroy-Black" w:cs="Gilroy-Black"/>
          <w:color w:val="043C7B"/>
          <w:sz w:val="21"/>
          <w:szCs w:val="21"/>
        </w:rPr>
        <w:t>izing</w:t>
      </w:r>
      <w:r w:rsidRPr="006E0B1F">
        <w:rPr>
          <w:rFonts w:ascii="Gilroy-Black" w:hAnsi="Gilroy-Black" w:cs="Gilroy-Black"/>
          <w:color w:val="043C7B"/>
          <w:sz w:val="21"/>
          <w:szCs w:val="21"/>
        </w:rPr>
        <w:t xml:space="preserve"> mining</w:t>
      </w:r>
      <w:r w:rsidRPr="00156CF4">
        <w:rPr>
          <w:rFonts w:ascii="Gilroy-Black" w:hAnsi="Gilroy-Black" w:cs="Gilroy-Black"/>
          <w:color w:val="043C7B"/>
          <w:sz w:val="21"/>
          <w:szCs w:val="21"/>
        </w:rPr>
        <w:t>;</w:t>
      </w:r>
    </w:p>
    <w:p w14:paraId="6831DE60" w14:textId="7EBC6BEA" w:rsidR="006E0B1F" w:rsidRPr="006E0B1F" w:rsidRDefault="006E0B1F" w:rsidP="005009BD">
      <w:pPr>
        <w:numPr>
          <w:ilvl w:val="1"/>
          <w:numId w:val="1"/>
        </w:numPr>
        <w:autoSpaceDE w:val="0"/>
        <w:autoSpaceDN w:val="0"/>
        <w:adjustRightInd w:val="0"/>
        <w:spacing w:after="0" w:line="276" w:lineRule="auto"/>
        <w:rPr>
          <w:rFonts w:ascii="Gilroy-Black" w:hAnsi="Gilroy-Black" w:cs="Gilroy-Black"/>
          <w:color w:val="043C7B"/>
          <w:sz w:val="21"/>
          <w:szCs w:val="21"/>
        </w:rPr>
      </w:pPr>
      <w:r w:rsidRPr="00156CF4">
        <w:rPr>
          <w:rFonts w:ascii="Gilroy-Black" w:hAnsi="Gilroy-Black" w:cs="Gilroy-Black"/>
          <w:color w:val="043C7B"/>
          <w:sz w:val="21"/>
          <w:szCs w:val="21"/>
        </w:rPr>
        <w:t>D</w:t>
      </w:r>
      <w:r w:rsidRPr="006E0B1F">
        <w:rPr>
          <w:rFonts w:ascii="Gilroy-Black" w:hAnsi="Gilroy-Black" w:cs="Gilroy-Black"/>
          <w:color w:val="043C7B"/>
          <w:sz w:val="21"/>
          <w:szCs w:val="21"/>
        </w:rPr>
        <w:t xml:space="preserve">igital and </w:t>
      </w:r>
      <w:r w:rsidRPr="00156CF4">
        <w:rPr>
          <w:rFonts w:ascii="Gilroy-Black" w:hAnsi="Gilroy-Black" w:cs="Gilroy-Black"/>
          <w:color w:val="043C7B"/>
          <w:sz w:val="21"/>
          <w:szCs w:val="21"/>
        </w:rPr>
        <w:t>C</w:t>
      </w:r>
      <w:r w:rsidRPr="006E0B1F">
        <w:rPr>
          <w:rFonts w:ascii="Gilroy-Black" w:hAnsi="Gilroy-Black" w:cs="Gilroy-Black"/>
          <w:color w:val="043C7B"/>
          <w:sz w:val="21"/>
          <w:szCs w:val="21"/>
        </w:rPr>
        <w:t>ircular economies;</w:t>
      </w:r>
    </w:p>
    <w:p w14:paraId="5C2CF1EC" w14:textId="4DFA2782" w:rsidR="006E0B1F" w:rsidRPr="006E0B1F" w:rsidRDefault="006E0B1F" w:rsidP="005009BD">
      <w:pPr>
        <w:numPr>
          <w:ilvl w:val="0"/>
          <w:numId w:val="1"/>
        </w:numPr>
        <w:autoSpaceDE w:val="0"/>
        <w:autoSpaceDN w:val="0"/>
        <w:adjustRightInd w:val="0"/>
        <w:spacing w:after="0" w:line="276" w:lineRule="auto"/>
        <w:rPr>
          <w:rFonts w:ascii="Gilroy-Black" w:hAnsi="Gilroy-Black" w:cs="Gilroy-Black"/>
          <w:color w:val="043C7B"/>
          <w:sz w:val="21"/>
          <w:szCs w:val="21"/>
        </w:rPr>
      </w:pPr>
      <w:r w:rsidRPr="006E0B1F">
        <w:rPr>
          <w:rFonts w:ascii="Gilroy-Black" w:hAnsi="Gilroy-Black" w:cs="Gilroy-Black"/>
          <w:color w:val="043C7B"/>
          <w:sz w:val="21"/>
          <w:szCs w:val="21"/>
        </w:rPr>
        <w:t xml:space="preserve">The innovations should emanate from universities, research institutes or </w:t>
      </w:r>
      <w:r w:rsidRPr="00156CF4">
        <w:rPr>
          <w:rFonts w:ascii="Gilroy-Black" w:hAnsi="Gilroy-Black" w:cs="Gilroy-Black"/>
          <w:color w:val="043C7B"/>
          <w:sz w:val="21"/>
          <w:szCs w:val="21"/>
        </w:rPr>
        <w:t xml:space="preserve">registered </w:t>
      </w:r>
      <w:r w:rsidRPr="006E0B1F">
        <w:rPr>
          <w:rFonts w:ascii="Gilroy-Black" w:hAnsi="Gilroy-Black" w:cs="Gilroy-Black"/>
          <w:color w:val="043C7B"/>
          <w:sz w:val="21"/>
          <w:szCs w:val="21"/>
        </w:rPr>
        <w:t>enterprises</w:t>
      </w:r>
      <w:r w:rsidR="0060203C">
        <w:rPr>
          <w:rFonts w:ascii="Gilroy-Black" w:hAnsi="Gilroy-Black" w:cs="Gilroy-Black"/>
          <w:color w:val="043C7B"/>
          <w:sz w:val="21"/>
          <w:szCs w:val="21"/>
        </w:rPr>
        <w:t xml:space="preserve"> in line with a </w:t>
      </w:r>
      <w:r w:rsidR="005009BD">
        <w:rPr>
          <w:rFonts w:ascii="Gilroy-Black" w:hAnsi="Gilroy-Black" w:cs="Gilroy-Black"/>
          <w:color w:val="043C7B"/>
          <w:sz w:val="21"/>
          <w:szCs w:val="21"/>
        </w:rPr>
        <w:t>BRICS member country’s law</w:t>
      </w:r>
      <w:r w:rsidRPr="006E0B1F">
        <w:rPr>
          <w:rFonts w:ascii="Gilroy-Black" w:hAnsi="Gilroy-Black" w:cs="Gilroy-Black"/>
          <w:color w:val="043C7B"/>
          <w:sz w:val="21"/>
          <w:szCs w:val="21"/>
        </w:rPr>
        <w:t>;</w:t>
      </w:r>
    </w:p>
    <w:p w14:paraId="4349DDE6" w14:textId="77777777" w:rsidR="006E0B1F" w:rsidRPr="006E0B1F" w:rsidRDefault="006E0B1F" w:rsidP="005009BD">
      <w:pPr>
        <w:numPr>
          <w:ilvl w:val="0"/>
          <w:numId w:val="1"/>
        </w:numPr>
        <w:autoSpaceDE w:val="0"/>
        <w:autoSpaceDN w:val="0"/>
        <w:adjustRightInd w:val="0"/>
        <w:spacing w:after="0" w:line="276" w:lineRule="auto"/>
        <w:rPr>
          <w:rFonts w:ascii="Gilroy-Black" w:hAnsi="Gilroy-Black" w:cs="Gilroy-Black"/>
          <w:color w:val="043C7B"/>
          <w:sz w:val="21"/>
          <w:szCs w:val="21"/>
        </w:rPr>
      </w:pPr>
      <w:r w:rsidRPr="006E0B1F">
        <w:rPr>
          <w:rFonts w:ascii="Gilroy-Black" w:hAnsi="Gilroy-Black" w:cs="Gilroy-Black"/>
          <w:color w:val="043C7B"/>
          <w:sz w:val="21"/>
          <w:szCs w:val="21"/>
        </w:rPr>
        <w:t>The project must be innovative and has been transformed from scientific and technological achievements;</w:t>
      </w:r>
    </w:p>
    <w:p w14:paraId="03D2A15E" w14:textId="77777777" w:rsidR="006E0B1F" w:rsidRPr="006E0B1F" w:rsidRDefault="006E0B1F" w:rsidP="005009BD">
      <w:pPr>
        <w:numPr>
          <w:ilvl w:val="0"/>
          <w:numId w:val="1"/>
        </w:numPr>
        <w:autoSpaceDE w:val="0"/>
        <w:autoSpaceDN w:val="0"/>
        <w:adjustRightInd w:val="0"/>
        <w:spacing w:after="0" w:line="276" w:lineRule="auto"/>
        <w:rPr>
          <w:rFonts w:ascii="Gilroy-Black" w:hAnsi="Gilroy-Black" w:cs="Gilroy-Black"/>
          <w:color w:val="043C7B"/>
          <w:sz w:val="21"/>
          <w:szCs w:val="21"/>
        </w:rPr>
      </w:pPr>
      <w:r w:rsidRPr="006E0B1F">
        <w:rPr>
          <w:rFonts w:ascii="Gilroy-Black" w:hAnsi="Gilroy-Black" w:cs="Gilroy-Black"/>
          <w:color w:val="043C7B"/>
          <w:sz w:val="21"/>
          <w:szCs w:val="21"/>
        </w:rPr>
        <w:t xml:space="preserve">The innovation should be in a phase of limited product testing, discontinuous production, certification, or preparation of the product for market; </w:t>
      </w:r>
    </w:p>
    <w:p w14:paraId="42853A56" w14:textId="77777777" w:rsidR="006E0B1F" w:rsidRPr="006E0B1F" w:rsidRDefault="006E0B1F" w:rsidP="005009BD">
      <w:pPr>
        <w:numPr>
          <w:ilvl w:val="0"/>
          <w:numId w:val="1"/>
        </w:numPr>
        <w:autoSpaceDE w:val="0"/>
        <w:autoSpaceDN w:val="0"/>
        <w:adjustRightInd w:val="0"/>
        <w:spacing w:after="0" w:line="276" w:lineRule="auto"/>
        <w:rPr>
          <w:rFonts w:ascii="Gilroy-Black" w:hAnsi="Gilroy-Black" w:cs="Gilroy-Black"/>
          <w:color w:val="043C7B"/>
          <w:sz w:val="21"/>
          <w:szCs w:val="21"/>
        </w:rPr>
      </w:pPr>
      <w:r w:rsidRPr="006E0B1F">
        <w:rPr>
          <w:rFonts w:ascii="Gilroy-Black" w:hAnsi="Gilroy-Black" w:cs="Gilroy-Black"/>
          <w:color w:val="043C7B"/>
          <w:sz w:val="21"/>
          <w:szCs w:val="21"/>
        </w:rPr>
        <w:t>The innovation should not infringe upon the intellectual property of any third party and the Intellectual Property Rights (including patent, standard, thesis, etc.) and must be owned by the project team members;</w:t>
      </w:r>
    </w:p>
    <w:p w14:paraId="0C1BCF03" w14:textId="78568318" w:rsidR="006E0B1F" w:rsidRPr="006E0B1F" w:rsidRDefault="006E0B1F" w:rsidP="005009BD">
      <w:pPr>
        <w:numPr>
          <w:ilvl w:val="0"/>
          <w:numId w:val="1"/>
        </w:numPr>
        <w:autoSpaceDE w:val="0"/>
        <w:autoSpaceDN w:val="0"/>
        <w:adjustRightInd w:val="0"/>
        <w:spacing w:after="0" w:line="276" w:lineRule="auto"/>
        <w:rPr>
          <w:rFonts w:ascii="Gilroy-Black" w:hAnsi="Gilroy-Black" w:cs="Gilroy-Black"/>
          <w:color w:val="043C7B"/>
          <w:sz w:val="21"/>
          <w:szCs w:val="21"/>
        </w:rPr>
      </w:pPr>
      <w:r w:rsidRPr="006E0B1F">
        <w:rPr>
          <w:rFonts w:ascii="Gilroy-Black" w:hAnsi="Gilroy-Black" w:cs="Gilroy-Black"/>
          <w:color w:val="043C7B"/>
          <w:sz w:val="21"/>
          <w:szCs w:val="21"/>
        </w:rPr>
        <w:t>The age of applicant must be under 40 years and a citizen of a BRICS country;</w:t>
      </w:r>
      <w:r w:rsidRPr="00156CF4">
        <w:rPr>
          <w:rFonts w:ascii="Gilroy-Black" w:hAnsi="Gilroy-Black" w:cs="Gilroy-Black"/>
          <w:color w:val="043C7B"/>
          <w:sz w:val="21"/>
          <w:szCs w:val="21"/>
        </w:rPr>
        <w:t xml:space="preserve"> and</w:t>
      </w:r>
    </w:p>
    <w:p w14:paraId="21E14A6F" w14:textId="4A099666" w:rsidR="006E0B1F" w:rsidRPr="006E0B1F" w:rsidRDefault="006E0B1F" w:rsidP="005009BD">
      <w:pPr>
        <w:numPr>
          <w:ilvl w:val="0"/>
          <w:numId w:val="1"/>
        </w:numPr>
        <w:autoSpaceDE w:val="0"/>
        <w:autoSpaceDN w:val="0"/>
        <w:adjustRightInd w:val="0"/>
        <w:spacing w:after="0" w:line="276" w:lineRule="auto"/>
        <w:rPr>
          <w:rFonts w:ascii="Gilroy-Black" w:hAnsi="Gilroy-Black" w:cs="Gilroy-Black"/>
          <w:color w:val="043C7B"/>
          <w:sz w:val="21"/>
          <w:szCs w:val="21"/>
        </w:rPr>
      </w:pPr>
      <w:r w:rsidRPr="006E0B1F">
        <w:rPr>
          <w:rFonts w:ascii="Gilroy-Black" w:hAnsi="Gilroy-Black" w:cs="Gilroy-Black"/>
          <w:color w:val="043C7B"/>
          <w:sz w:val="21"/>
          <w:szCs w:val="21"/>
        </w:rPr>
        <w:t xml:space="preserve">Each applicant can only choose </w:t>
      </w:r>
      <w:r w:rsidRPr="00156CF4">
        <w:rPr>
          <w:rFonts w:ascii="Gilroy-Black" w:hAnsi="Gilroy-Black" w:cs="Gilroy-Black"/>
          <w:color w:val="043C7B"/>
          <w:sz w:val="21"/>
          <w:szCs w:val="21"/>
        </w:rPr>
        <w:t xml:space="preserve">to compete in </w:t>
      </w:r>
      <w:r w:rsidRPr="006E0B1F">
        <w:rPr>
          <w:rFonts w:ascii="Gilroy-Black" w:hAnsi="Gilroy-Black" w:cs="Gilroy-Black"/>
          <w:color w:val="043C7B"/>
          <w:sz w:val="21"/>
          <w:szCs w:val="21"/>
        </w:rPr>
        <w:t>one project field for the awards.</w:t>
      </w:r>
    </w:p>
    <w:p w14:paraId="31928847" w14:textId="5D82DC31" w:rsidR="006E0B1F" w:rsidRDefault="006E0B1F" w:rsidP="0068733B">
      <w:pPr>
        <w:autoSpaceDE w:val="0"/>
        <w:autoSpaceDN w:val="0"/>
        <w:adjustRightInd w:val="0"/>
        <w:spacing w:after="0" w:line="240" w:lineRule="auto"/>
        <w:rPr>
          <w:rFonts w:ascii="Gilroy-Black" w:hAnsi="Gilroy-Black" w:cs="Gilroy-Black"/>
          <w:color w:val="043C7B"/>
          <w:sz w:val="29"/>
          <w:szCs w:val="29"/>
        </w:rPr>
      </w:pPr>
    </w:p>
    <w:p w14:paraId="004619D3" w14:textId="77777777" w:rsidR="006E0B1F" w:rsidRDefault="006E0B1F" w:rsidP="0068733B">
      <w:pPr>
        <w:autoSpaceDE w:val="0"/>
        <w:autoSpaceDN w:val="0"/>
        <w:adjustRightInd w:val="0"/>
        <w:spacing w:after="0" w:line="240" w:lineRule="auto"/>
        <w:rPr>
          <w:rFonts w:ascii="Gilroy-Black" w:hAnsi="Gilroy-Black" w:cs="Gilroy-Black"/>
          <w:color w:val="043C7B"/>
          <w:sz w:val="29"/>
          <w:szCs w:val="29"/>
        </w:rPr>
      </w:pPr>
    </w:p>
    <w:p w14:paraId="7B403FFB" w14:textId="77777777" w:rsidR="0068733B" w:rsidRPr="005C743B" w:rsidRDefault="0068733B" w:rsidP="0068733B">
      <w:pPr>
        <w:autoSpaceDE w:val="0"/>
        <w:autoSpaceDN w:val="0"/>
        <w:adjustRightInd w:val="0"/>
        <w:spacing w:after="0" w:line="240" w:lineRule="auto"/>
        <w:rPr>
          <w:rFonts w:ascii="Gilroy-Black" w:hAnsi="Gilroy-Black" w:cs="Gilroy-Black"/>
          <w:color w:val="043C7B"/>
          <w:sz w:val="29"/>
          <w:szCs w:val="29"/>
          <w:u w:val="single"/>
        </w:rPr>
      </w:pPr>
      <w:r w:rsidRPr="005C743B">
        <w:rPr>
          <w:rFonts w:ascii="Gilroy-Black" w:hAnsi="Gilroy-Black" w:cs="Gilroy-Black"/>
          <w:color w:val="043C7B"/>
          <w:sz w:val="29"/>
          <w:szCs w:val="29"/>
          <w:u w:val="single"/>
        </w:rPr>
        <w:t>PURPOSE OF THE CALL</w:t>
      </w:r>
    </w:p>
    <w:p w14:paraId="6AE38D0C" w14:textId="77777777" w:rsidR="0068733B" w:rsidRDefault="0068733B" w:rsidP="0068733B">
      <w:pPr>
        <w:autoSpaceDE w:val="0"/>
        <w:autoSpaceDN w:val="0"/>
        <w:adjustRightInd w:val="0"/>
        <w:spacing w:after="0" w:line="240" w:lineRule="auto"/>
        <w:rPr>
          <w:rFonts w:ascii="Gilroy-Black" w:hAnsi="Gilroy-Black" w:cs="Gilroy-Black"/>
          <w:color w:val="FFFFFF"/>
          <w:sz w:val="29"/>
          <w:szCs w:val="29"/>
        </w:rPr>
      </w:pPr>
      <w:r>
        <w:rPr>
          <w:rFonts w:ascii="Gilroy-Black" w:hAnsi="Gilroy-Black" w:cs="Gilroy-Black"/>
          <w:color w:val="FFFFFF"/>
          <w:sz w:val="29"/>
          <w:szCs w:val="29"/>
        </w:rPr>
        <w:t>CLOSING DATE</w:t>
      </w:r>
    </w:p>
    <w:p w14:paraId="7B2F67B9" w14:textId="2A86C96D" w:rsidR="006E0B1F" w:rsidRDefault="006E0B1F" w:rsidP="00F7130D">
      <w:pPr>
        <w:autoSpaceDE w:val="0"/>
        <w:autoSpaceDN w:val="0"/>
        <w:adjustRightInd w:val="0"/>
        <w:spacing w:after="0" w:line="276" w:lineRule="auto"/>
        <w:jc w:val="both"/>
        <w:rPr>
          <w:rFonts w:ascii="Gilroy-Medium" w:hAnsi="Gilroy-Medium" w:cs="Gilroy-Medium"/>
          <w:color w:val="043C7B"/>
          <w:sz w:val="21"/>
          <w:szCs w:val="21"/>
        </w:rPr>
      </w:pPr>
      <w:r w:rsidRPr="0068733B">
        <w:rPr>
          <w:rFonts w:ascii="Gilroy-Medium" w:hAnsi="Gilroy-Medium" w:cs="Gilroy-Medium"/>
          <w:color w:val="043C7B"/>
          <w:sz w:val="21"/>
          <w:szCs w:val="21"/>
        </w:rPr>
        <w:t xml:space="preserve">The BRICS Young Innovator Prize is a special recognition of young talented entrepreneurs and researchers, whose outstanding innovations (inventions, products, </w:t>
      </w:r>
      <w:r w:rsidR="002725C0" w:rsidRPr="0068733B">
        <w:rPr>
          <w:rFonts w:ascii="Gilroy-Medium" w:hAnsi="Gilroy-Medium" w:cs="Gilroy-Medium"/>
          <w:color w:val="043C7B"/>
          <w:sz w:val="21"/>
          <w:szCs w:val="21"/>
        </w:rPr>
        <w:t>applications,</w:t>
      </w:r>
      <w:r w:rsidRPr="0068733B">
        <w:rPr>
          <w:rFonts w:ascii="Gilroy-Medium" w:hAnsi="Gilroy-Medium" w:cs="Gilroy-Medium"/>
          <w:color w:val="043C7B"/>
          <w:sz w:val="21"/>
          <w:szCs w:val="21"/>
        </w:rPr>
        <w:t xml:space="preserve"> and services) will make a profound impact on the socio-economic, environment and condition of life in BRICS societies.  The BRICS Young Innovator Prize is a platform for BRICS young scientists and entrepreneurs to share their best practices in innovation and venturing.  </w:t>
      </w:r>
    </w:p>
    <w:p w14:paraId="153EBADB" w14:textId="77777777" w:rsidR="006E0B1F" w:rsidRDefault="006E0B1F" w:rsidP="00F7130D">
      <w:pPr>
        <w:autoSpaceDE w:val="0"/>
        <w:autoSpaceDN w:val="0"/>
        <w:adjustRightInd w:val="0"/>
        <w:spacing w:after="0" w:line="276" w:lineRule="auto"/>
        <w:jc w:val="both"/>
        <w:rPr>
          <w:rFonts w:ascii="Gilroy-Medium" w:hAnsi="Gilroy-Medium" w:cs="Gilroy-Medium"/>
          <w:color w:val="043C7B"/>
          <w:sz w:val="21"/>
          <w:szCs w:val="21"/>
        </w:rPr>
      </w:pPr>
    </w:p>
    <w:p w14:paraId="0E3A1AFC" w14:textId="4B1A67B2" w:rsidR="006E0B1F" w:rsidRDefault="006E0B1F" w:rsidP="00F7130D">
      <w:pPr>
        <w:autoSpaceDE w:val="0"/>
        <w:autoSpaceDN w:val="0"/>
        <w:adjustRightInd w:val="0"/>
        <w:spacing w:after="0" w:line="276" w:lineRule="auto"/>
        <w:jc w:val="both"/>
        <w:rPr>
          <w:rFonts w:ascii="Gilroy-Medium" w:hAnsi="Gilroy-Medium" w:cs="Gilroy-Medium"/>
          <w:color w:val="043C7B"/>
          <w:sz w:val="21"/>
          <w:szCs w:val="21"/>
        </w:rPr>
      </w:pPr>
      <w:r w:rsidRPr="0068733B">
        <w:rPr>
          <w:rFonts w:ascii="Gilroy-Medium" w:hAnsi="Gilroy-Medium" w:cs="Gilroy-Medium"/>
          <w:color w:val="043C7B"/>
          <w:sz w:val="21"/>
          <w:szCs w:val="21"/>
        </w:rPr>
        <w:t xml:space="preserve">This initiative was introduced in 2018, during South Africa’s BRICS </w:t>
      </w:r>
      <w:r w:rsidR="000042F7">
        <w:rPr>
          <w:rFonts w:ascii="Gilroy-Medium" w:hAnsi="Gilroy-Medium" w:cs="Gilroy-Medium"/>
          <w:color w:val="043C7B"/>
          <w:sz w:val="21"/>
          <w:szCs w:val="21"/>
        </w:rPr>
        <w:t>C</w:t>
      </w:r>
      <w:r w:rsidRPr="0068733B">
        <w:rPr>
          <w:rFonts w:ascii="Gilroy-Medium" w:hAnsi="Gilroy-Medium" w:cs="Gilroy-Medium"/>
          <w:color w:val="043C7B"/>
          <w:sz w:val="21"/>
          <w:szCs w:val="21"/>
        </w:rPr>
        <w:t>hairship.</w:t>
      </w:r>
      <w:r w:rsidR="000042F7">
        <w:rPr>
          <w:rFonts w:ascii="Gilroy-Medium" w:hAnsi="Gilroy-Medium" w:cs="Gilroy-Medium"/>
          <w:color w:val="043C7B"/>
          <w:sz w:val="21"/>
          <w:szCs w:val="21"/>
        </w:rPr>
        <w:t xml:space="preserve"> </w:t>
      </w:r>
      <w:r w:rsidRPr="0068733B">
        <w:rPr>
          <w:rFonts w:ascii="Gilroy-Medium" w:hAnsi="Gilroy-Medium" w:cs="Gilroy-Medium"/>
          <w:color w:val="043C7B"/>
          <w:sz w:val="21"/>
          <w:szCs w:val="21"/>
        </w:rPr>
        <w:t xml:space="preserve"> A total of f</w:t>
      </w:r>
      <w:r w:rsidR="000042F7">
        <w:rPr>
          <w:rFonts w:ascii="Gilroy-Medium" w:hAnsi="Gilroy-Medium" w:cs="Gilroy-Medium"/>
          <w:color w:val="043C7B"/>
          <w:sz w:val="21"/>
          <w:szCs w:val="21"/>
        </w:rPr>
        <w:t>ive</w:t>
      </w:r>
      <w:r w:rsidRPr="0068733B">
        <w:rPr>
          <w:rFonts w:ascii="Gilroy-Medium" w:hAnsi="Gilroy-Medium" w:cs="Gilroy-Medium"/>
          <w:color w:val="043C7B"/>
          <w:sz w:val="21"/>
          <w:szCs w:val="21"/>
        </w:rPr>
        <w:t xml:space="preserve"> instalments of the BRICS Young Innovator Prize ha</w:t>
      </w:r>
      <w:r w:rsidR="000042F7">
        <w:rPr>
          <w:rFonts w:ascii="Gilroy-Medium" w:hAnsi="Gilroy-Medium" w:cs="Gilroy-Medium"/>
          <w:color w:val="043C7B"/>
          <w:sz w:val="21"/>
          <w:szCs w:val="21"/>
        </w:rPr>
        <w:t>ve</w:t>
      </w:r>
      <w:r w:rsidRPr="0068733B">
        <w:rPr>
          <w:rFonts w:ascii="Gilroy-Medium" w:hAnsi="Gilroy-Medium" w:cs="Gilroy-Medium"/>
          <w:color w:val="043C7B"/>
          <w:sz w:val="21"/>
          <w:szCs w:val="21"/>
        </w:rPr>
        <w:t xml:space="preserve"> been held successfully and it has become an important stage for BRICS youths to display their innovation talents and strengthen exchanges and cooperation.  The winner of the Young Innovator Prize will be granted through contests among the youths from BRICS countries.  The upcoming 6</w:t>
      </w:r>
      <w:r w:rsidRPr="0068733B">
        <w:rPr>
          <w:rFonts w:ascii="Gilroy-Medium" w:hAnsi="Gilroy-Medium" w:cs="Gilroy-Medium"/>
          <w:color w:val="043C7B"/>
          <w:sz w:val="21"/>
          <w:szCs w:val="21"/>
          <w:vertAlign w:val="superscript"/>
        </w:rPr>
        <w:t>th</w:t>
      </w:r>
      <w:r w:rsidRPr="0068733B">
        <w:rPr>
          <w:rFonts w:ascii="Gilroy-Medium" w:hAnsi="Gilroy-Medium" w:cs="Gilroy-Medium"/>
          <w:color w:val="043C7B"/>
          <w:sz w:val="21"/>
          <w:szCs w:val="21"/>
        </w:rPr>
        <w:t xml:space="preserve"> BRICS Young Innovator Prize will be convened in-person as part of the 7</w:t>
      </w:r>
      <w:r w:rsidRPr="0068733B">
        <w:rPr>
          <w:rFonts w:ascii="Gilroy-Medium" w:hAnsi="Gilroy-Medium" w:cs="Gilroy-Medium"/>
          <w:color w:val="043C7B"/>
          <w:sz w:val="21"/>
          <w:szCs w:val="21"/>
          <w:vertAlign w:val="superscript"/>
        </w:rPr>
        <w:t>th</w:t>
      </w:r>
      <w:r w:rsidRPr="0068733B">
        <w:rPr>
          <w:rFonts w:ascii="Gilroy-Medium" w:hAnsi="Gilroy-Medium" w:cs="Gilroy-Medium"/>
          <w:color w:val="043C7B"/>
          <w:sz w:val="21"/>
          <w:szCs w:val="21"/>
        </w:rPr>
        <w:t xml:space="preserve"> BRICS Young </w:t>
      </w:r>
      <w:bookmarkStart w:id="0" w:name="_Hlk132892836"/>
      <w:r w:rsidRPr="0068733B">
        <w:rPr>
          <w:rFonts w:ascii="Gilroy-Medium" w:hAnsi="Gilroy-Medium" w:cs="Gilroy-Medium"/>
          <w:color w:val="043C7B"/>
          <w:sz w:val="21"/>
          <w:szCs w:val="21"/>
        </w:rPr>
        <w:t xml:space="preserve">Scientist Forum which will be held from </w:t>
      </w:r>
      <w:r>
        <w:rPr>
          <w:rFonts w:ascii="Gilroy-Medium" w:hAnsi="Gilroy-Medium" w:cs="Gilroy-Medium"/>
          <w:color w:val="043C7B"/>
          <w:sz w:val="21"/>
          <w:szCs w:val="21"/>
        </w:rPr>
        <w:t>31</w:t>
      </w:r>
      <w:r w:rsidRPr="0068733B">
        <w:rPr>
          <w:rFonts w:ascii="Gilroy-Medium" w:hAnsi="Gilroy-Medium" w:cs="Gilroy-Medium"/>
          <w:color w:val="043C7B"/>
          <w:sz w:val="21"/>
          <w:szCs w:val="21"/>
          <w:vertAlign w:val="superscript"/>
        </w:rPr>
        <w:t>ST</w:t>
      </w:r>
      <w:r>
        <w:rPr>
          <w:rFonts w:ascii="Gilroy-Medium" w:hAnsi="Gilroy-Medium" w:cs="Gilroy-Medium"/>
          <w:color w:val="043C7B"/>
          <w:sz w:val="21"/>
          <w:szCs w:val="21"/>
        </w:rPr>
        <w:t xml:space="preserve"> of</w:t>
      </w:r>
      <w:r w:rsidRPr="0068733B">
        <w:rPr>
          <w:rFonts w:ascii="Gilroy-Medium" w:hAnsi="Gilroy-Medium" w:cs="Gilroy-Medium"/>
          <w:color w:val="043C7B"/>
          <w:sz w:val="21"/>
          <w:szCs w:val="21"/>
        </w:rPr>
        <w:t xml:space="preserve"> July, </w:t>
      </w:r>
      <w:r>
        <w:rPr>
          <w:rFonts w:ascii="Gilroy-Medium" w:hAnsi="Gilroy-Medium" w:cs="Gilroy-Medium"/>
          <w:color w:val="043C7B"/>
          <w:sz w:val="21"/>
          <w:szCs w:val="21"/>
        </w:rPr>
        <w:t>until the 3</w:t>
      </w:r>
      <w:r w:rsidRPr="0068733B">
        <w:rPr>
          <w:rFonts w:ascii="Gilroy-Medium" w:hAnsi="Gilroy-Medium" w:cs="Gilroy-Medium"/>
          <w:color w:val="043C7B"/>
          <w:sz w:val="21"/>
          <w:szCs w:val="21"/>
          <w:vertAlign w:val="superscript"/>
        </w:rPr>
        <w:t>rd</w:t>
      </w:r>
      <w:r>
        <w:rPr>
          <w:rFonts w:ascii="Gilroy-Medium" w:hAnsi="Gilroy-Medium" w:cs="Gilroy-Medium"/>
          <w:color w:val="043C7B"/>
          <w:sz w:val="21"/>
          <w:szCs w:val="21"/>
        </w:rPr>
        <w:t xml:space="preserve"> of</w:t>
      </w:r>
      <w:r w:rsidRPr="0068733B">
        <w:rPr>
          <w:rFonts w:ascii="Gilroy-Medium" w:hAnsi="Gilroy-Medium" w:cs="Gilroy-Medium"/>
          <w:color w:val="043C7B"/>
          <w:sz w:val="21"/>
          <w:szCs w:val="21"/>
        </w:rPr>
        <w:t xml:space="preserve"> August 2023 </w:t>
      </w:r>
      <w:r>
        <w:rPr>
          <w:rFonts w:ascii="Gilroy-Medium" w:hAnsi="Gilroy-Medium" w:cs="Gilroy-Medium"/>
          <w:color w:val="043C7B"/>
          <w:sz w:val="21"/>
          <w:szCs w:val="21"/>
        </w:rPr>
        <w:t>S</w:t>
      </w:r>
      <w:r w:rsidRPr="0068733B">
        <w:rPr>
          <w:rFonts w:ascii="Gilroy-Medium" w:hAnsi="Gilroy-Medium" w:cs="Gilroy-Medium"/>
          <w:color w:val="043C7B"/>
          <w:sz w:val="21"/>
          <w:szCs w:val="21"/>
        </w:rPr>
        <w:t>outh Africa</w:t>
      </w:r>
      <w:bookmarkEnd w:id="0"/>
      <w:r w:rsidR="000042F7">
        <w:rPr>
          <w:rFonts w:ascii="Gilroy-Medium" w:hAnsi="Gilroy-Medium" w:cs="Gilroy-Medium"/>
          <w:color w:val="043C7B"/>
          <w:sz w:val="21"/>
          <w:szCs w:val="21"/>
        </w:rPr>
        <w:t>.</w:t>
      </w:r>
    </w:p>
    <w:p w14:paraId="36A6F1C8" w14:textId="77777777" w:rsidR="0068733B" w:rsidRDefault="0068733B" w:rsidP="0068733B">
      <w:pPr>
        <w:autoSpaceDE w:val="0"/>
        <w:autoSpaceDN w:val="0"/>
        <w:adjustRightInd w:val="0"/>
        <w:spacing w:after="0" w:line="240" w:lineRule="auto"/>
        <w:rPr>
          <w:rFonts w:ascii="Gilroy-Bold" w:hAnsi="Gilroy-Bold" w:cs="Gilroy-Bold"/>
          <w:b/>
          <w:bCs/>
          <w:color w:val="FFFFFF"/>
          <w:sz w:val="21"/>
          <w:szCs w:val="21"/>
        </w:rPr>
      </w:pPr>
      <w:r>
        <w:rPr>
          <w:rFonts w:ascii="Gilroy-Bold" w:hAnsi="Gilroy-Bold" w:cs="Gilroy-Bold"/>
          <w:b/>
          <w:bCs/>
          <w:color w:val="FFFFFF"/>
          <w:sz w:val="21"/>
          <w:szCs w:val="21"/>
        </w:rPr>
        <w:lastRenderedPageBreak/>
        <w:t>Applications must be submitted on the following portal: https://gms.tia.org.za/funding by no later than</w:t>
      </w:r>
    </w:p>
    <w:p w14:paraId="7D95858B" w14:textId="164A7E6F" w:rsidR="0060203C" w:rsidRPr="005C743B" w:rsidRDefault="0060203C" w:rsidP="0060203C">
      <w:pPr>
        <w:autoSpaceDE w:val="0"/>
        <w:autoSpaceDN w:val="0"/>
        <w:adjustRightInd w:val="0"/>
        <w:spacing w:after="0" w:line="240" w:lineRule="auto"/>
        <w:rPr>
          <w:rFonts w:ascii="Gilroy-Black" w:hAnsi="Gilroy-Black" w:cs="Gilroy-Black"/>
          <w:color w:val="043C7B"/>
          <w:sz w:val="29"/>
          <w:szCs w:val="29"/>
          <w:u w:val="single"/>
        </w:rPr>
      </w:pPr>
      <w:r w:rsidRPr="005C743B">
        <w:rPr>
          <w:rFonts w:ascii="Gilroy-Black" w:hAnsi="Gilroy-Black" w:cs="Gilroy-Black"/>
          <w:color w:val="043C7B"/>
          <w:sz w:val="29"/>
          <w:szCs w:val="29"/>
          <w:u w:val="single"/>
        </w:rPr>
        <w:t>APPLICATIONS</w:t>
      </w:r>
    </w:p>
    <w:p w14:paraId="42E11D4C" w14:textId="512DD68F" w:rsidR="0060203C" w:rsidRDefault="0060203C" w:rsidP="0060203C">
      <w:pPr>
        <w:autoSpaceDE w:val="0"/>
        <w:autoSpaceDN w:val="0"/>
        <w:adjustRightInd w:val="0"/>
        <w:spacing w:after="0" w:line="240" w:lineRule="auto"/>
        <w:rPr>
          <w:rFonts w:ascii="Gilroy-Black" w:hAnsi="Gilroy-Black" w:cs="Gilroy-Black"/>
          <w:color w:val="043C7B"/>
          <w:sz w:val="29"/>
          <w:szCs w:val="29"/>
        </w:rPr>
      </w:pPr>
    </w:p>
    <w:p w14:paraId="668CFFA4" w14:textId="25C74EB2" w:rsidR="0060203C" w:rsidRDefault="0060203C" w:rsidP="00F7130D">
      <w:pPr>
        <w:autoSpaceDE w:val="0"/>
        <w:autoSpaceDN w:val="0"/>
        <w:adjustRightInd w:val="0"/>
        <w:spacing w:after="0" w:line="276" w:lineRule="auto"/>
        <w:jc w:val="both"/>
        <w:rPr>
          <w:rFonts w:ascii="Gilroy-Medium" w:hAnsi="Gilroy-Medium" w:cs="Gilroy-Medium"/>
          <w:color w:val="043C7B"/>
          <w:sz w:val="21"/>
          <w:szCs w:val="21"/>
        </w:rPr>
      </w:pPr>
      <w:r>
        <w:rPr>
          <w:rFonts w:ascii="Gilroy-Medium" w:hAnsi="Gilroy-Medium" w:cs="Gilroy-Medium"/>
          <w:color w:val="043C7B"/>
          <w:sz w:val="21"/>
          <w:szCs w:val="21"/>
        </w:rPr>
        <w:t>All Applications are to</w:t>
      </w:r>
      <w:r w:rsidR="005009BD">
        <w:rPr>
          <w:rFonts w:ascii="Gilroy-Medium" w:hAnsi="Gilroy-Medium" w:cs="Gilroy-Medium"/>
          <w:color w:val="043C7B"/>
          <w:sz w:val="21"/>
          <w:szCs w:val="21"/>
        </w:rPr>
        <w:t xml:space="preserve"> be</w:t>
      </w:r>
      <w:r>
        <w:rPr>
          <w:rFonts w:ascii="Gilroy-Medium" w:hAnsi="Gilroy-Medium" w:cs="Gilroy-Medium"/>
          <w:color w:val="043C7B"/>
          <w:sz w:val="21"/>
          <w:szCs w:val="21"/>
        </w:rPr>
        <w:t xml:space="preserve"> submitted by email</w:t>
      </w:r>
      <w:r w:rsidR="005009BD">
        <w:rPr>
          <w:rFonts w:ascii="Gilroy-Medium" w:hAnsi="Gilroy-Medium" w:cs="Gilroy-Medium"/>
          <w:color w:val="043C7B"/>
          <w:sz w:val="21"/>
          <w:szCs w:val="21"/>
        </w:rPr>
        <w:t xml:space="preserve"> to brics@tia.org.za</w:t>
      </w:r>
      <w:r>
        <w:rPr>
          <w:rFonts w:ascii="Gilroy-Medium" w:hAnsi="Gilroy-Medium" w:cs="Gilroy-Medium"/>
          <w:color w:val="043C7B"/>
          <w:sz w:val="21"/>
          <w:szCs w:val="21"/>
        </w:rPr>
        <w:t xml:space="preserve"> by the </w:t>
      </w:r>
      <w:r w:rsidR="005C743B">
        <w:rPr>
          <w:rFonts w:ascii="Gilroy-Medium" w:hAnsi="Gilroy-Medium" w:cs="Gilroy-Medium"/>
          <w:color w:val="043C7B"/>
          <w:sz w:val="21"/>
          <w:szCs w:val="21"/>
        </w:rPr>
        <w:t>26</w:t>
      </w:r>
      <w:r w:rsidR="005C743B" w:rsidRPr="005C743B">
        <w:rPr>
          <w:rFonts w:ascii="Gilroy-Medium" w:hAnsi="Gilroy-Medium" w:cs="Gilroy-Medium"/>
          <w:color w:val="043C7B"/>
          <w:sz w:val="21"/>
          <w:szCs w:val="21"/>
          <w:vertAlign w:val="superscript"/>
        </w:rPr>
        <w:t>th</w:t>
      </w:r>
      <w:r w:rsidR="005C743B">
        <w:rPr>
          <w:rFonts w:ascii="Gilroy-Medium" w:hAnsi="Gilroy-Medium" w:cs="Gilroy-Medium"/>
          <w:color w:val="043C7B"/>
          <w:sz w:val="21"/>
          <w:szCs w:val="21"/>
        </w:rPr>
        <w:t xml:space="preserve"> May 2023 Close of Business(16h00 CAT), with all supporting documents</w:t>
      </w:r>
      <w:r w:rsidR="00F4583D">
        <w:rPr>
          <w:rFonts w:ascii="Gilroy-Medium" w:hAnsi="Gilroy-Medium" w:cs="Gilroy-Medium"/>
          <w:color w:val="043C7B"/>
          <w:sz w:val="21"/>
          <w:szCs w:val="21"/>
        </w:rPr>
        <w:t xml:space="preserve"> as per the application template.</w:t>
      </w:r>
    </w:p>
    <w:p w14:paraId="0AD152FF" w14:textId="77777777" w:rsidR="005C743B" w:rsidRDefault="005C743B" w:rsidP="0060203C">
      <w:pPr>
        <w:autoSpaceDE w:val="0"/>
        <w:autoSpaceDN w:val="0"/>
        <w:adjustRightInd w:val="0"/>
        <w:spacing w:after="0" w:line="240" w:lineRule="auto"/>
        <w:rPr>
          <w:rFonts w:ascii="Gilroy-Black" w:hAnsi="Gilroy-Black" w:cs="Gilroy-Black"/>
          <w:color w:val="043C7B"/>
          <w:sz w:val="29"/>
          <w:szCs w:val="29"/>
        </w:rPr>
      </w:pPr>
    </w:p>
    <w:p w14:paraId="02740897" w14:textId="6E4A256C" w:rsidR="006E0B1F" w:rsidRPr="005009BD" w:rsidRDefault="005C743B" w:rsidP="0068733B">
      <w:pPr>
        <w:autoSpaceDE w:val="0"/>
        <w:autoSpaceDN w:val="0"/>
        <w:adjustRightInd w:val="0"/>
        <w:spacing w:after="0" w:line="240" w:lineRule="auto"/>
        <w:rPr>
          <w:rFonts w:ascii="Gilroy-Bold" w:hAnsi="Gilroy-Bold" w:cs="Gilroy-Bold"/>
          <w:b/>
          <w:bCs/>
          <w:color w:val="FFFFFF"/>
          <w:sz w:val="21"/>
          <w:szCs w:val="21"/>
          <w:u w:val="single"/>
        </w:rPr>
      </w:pPr>
      <w:bookmarkStart w:id="1" w:name="_Hlk132892798"/>
      <w:r w:rsidRPr="005009BD">
        <w:rPr>
          <w:rFonts w:ascii="Gilroy-Black" w:hAnsi="Gilroy-Black" w:cs="Gilroy-Black"/>
          <w:color w:val="043C7B"/>
          <w:sz w:val="29"/>
          <w:szCs w:val="29"/>
          <w:u w:val="single"/>
        </w:rPr>
        <w:t>ASSESSMENTS &amp; PRIZES</w:t>
      </w:r>
    </w:p>
    <w:bookmarkEnd w:id="1"/>
    <w:p w14:paraId="2120588E" w14:textId="77777777" w:rsidR="006E0B1F" w:rsidRDefault="006E0B1F" w:rsidP="0068733B">
      <w:pPr>
        <w:autoSpaceDE w:val="0"/>
        <w:autoSpaceDN w:val="0"/>
        <w:adjustRightInd w:val="0"/>
        <w:spacing w:after="0" w:line="240" w:lineRule="auto"/>
        <w:rPr>
          <w:rFonts w:ascii="Gilroy-Black" w:hAnsi="Gilroy-Black" w:cs="Gilroy-Black"/>
          <w:color w:val="043C7B"/>
          <w:sz w:val="29"/>
          <w:szCs w:val="29"/>
        </w:rPr>
      </w:pPr>
    </w:p>
    <w:p w14:paraId="1D4FD156" w14:textId="1A1E891E" w:rsidR="006E0B1F" w:rsidRDefault="006E0B1F" w:rsidP="0068733B">
      <w:pPr>
        <w:autoSpaceDE w:val="0"/>
        <w:autoSpaceDN w:val="0"/>
        <w:adjustRightInd w:val="0"/>
        <w:spacing w:after="0" w:line="240" w:lineRule="auto"/>
        <w:rPr>
          <w:rFonts w:ascii="Gilroy-Black" w:hAnsi="Gilroy-Black" w:cs="Gilroy-Black"/>
          <w:color w:val="043C7B"/>
          <w:sz w:val="21"/>
          <w:szCs w:val="21"/>
        </w:rPr>
      </w:pPr>
    </w:p>
    <w:p w14:paraId="232048DF" w14:textId="77777777" w:rsidR="006E0B1F" w:rsidRPr="006E0B1F" w:rsidRDefault="006E0B1F" w:rsidP="006E0B1F">
      <w:pPr>
        <w:numPr>
          <w:ilvl w:val="0"/>
          <w:numId w:val="1"/>
        </w:numPr>
        <w:autoSpaceDE w:val="0"/>
        <w:autoSpaceDN w:val="0"/>
        <w:adjustRightInd w:val="0"/>
        <w:spacing w:after="0" w:line="240" w:lineRule="auto"/>
        <w:rPr>
          <w:rFonts w:ascii="Gilroy-Black" w:hAnsi="Gilroy-Black" w:cs="Gilroy-Black"/>
          <w:color w:val="043C7B"/>
          <w:sz w:val="21"/>
          <w:szCs w:val="21"/>
          <w:u w:val="single"/>
        </w:rPr>
      </w:pPr>
      <w:r w:rsidRPr="006E0B1F">
        <w:rPr>
          <w:rFonts w:ascii="Gilroy-Black" w:hAnsi="Gilroy-Black" w:cs="Gilroy-Black"/>
          <w:color w:val="043C7B"/>
          <w:sz w:val="21"/>
          <w:szCs w:val="21"/>
          <w:u w:val="single"/>
        </w:rPr>
        <w:t>1</w:t>
      </w:r>
      <w:r w:rsidRPr="006E0B1F">
        <w:rPr>
          <w:rFonts w:ascii="Gilroy-Black" w:hAnsi="Gilroy-Black" w:cs="Gilroy-Black"/>
          <w:color w:val="043C7B"/>
          <w:sz w:val="21"/>
          <w:szCs w:val="21"/>
          <w:u w:val="single"/>
          <w:vertAlign w:val="superscript"/>
        </w:rPr>
        <w:t>st</w:t>
      </w:r>
      <w:r w:rsidRPr="006E0B1F">
        <w:rPr>
          <w:rFonts w:ascii="Gilroy-Black" w:hAnsi="Gilroy-Black" w:cs="Gilroy-Black"/>
          <w:color w:val="043C7B"/>
          <w:sz w:val="21"/>
          <w:szCs w:val="21"/>
          <w:u w:val="single"/>
        </w:rPr>
        <w:t xml:space="preserve"> round of evaluation</w:t>
      </w:r>
    </w:p>
    <w:p w14:paraId="289866B5" w14:textId="06EF0282" w:rsidR="006E0B1F" w:rsidRDefault="006E0B1F" w:rsidP="00F7130D">
      <w:pPr>
        <w:autoSpaceDE w:val="0"/>
        <w:autoSpaceDN w:val="0"/>
        <w:adjustRightInd w:val="0"/>
        <w:spacing w:after="0" w:line="240" w:lineRule="auto"/>
        <w:jc w:val="both"/>
        <w:rPr>
          <w:rFonts w:ascii="Gilroy-Black" w:hAnsi="Gilroy-Black" w:cs="Gilroy-Black"/>
          <w:color w:val="043C7B"/>
          <w:sz w:val="21"/>
          <w:szCs w:val="21"/>
        </w:rPr>
      </w:pPr>
      <w:r w:rsidRPr="006E0B1F">
        <w:rPr>
          <w:rFonts w:ascii="Gilroy-Black" w:hAnsi="Gilroy-Black" w:cs="Gilroy-Black"/>
          <w:color w:val="043C7B"/>
          <w:sz w:val="21"/>
          <w:szCs w:val="21"/>
        </w:rPr>
        <w:t>The 1</w:t>
      </w:r>
      <w:r w:rsidRPr="006E0B1F">
        <w:rPr>
          <w:rFonts w:ascii="Gilroy-Black" w:hAnsi="Gilroy-Black" w:cs="Gilroy-Black"/>
          <w:color w:val="043C7B"/>
          <w:sz w:val="21"/>
          <w:szCs w:val="21"/>
          <w:vertAlign w:val="superscript"/>
        </w:rPr>
        <w:t>st</w:t>
      </w:r>
      <w:r w:rsidRPr="006E0B1F">
        <w:rPr>
          <w:rFonts w:ascii="Gilroy-Black" w:hAnsi="Gilroy-Black" w:cs="Gilroy-Black"/>
          <w:color w:val="043C7B"/>
          <w:sz w:val="21"/>
          <w:szCs w:val="21"/>
        </w:rPr>
        <w:t xml:space="preserve"> round of evaluation will be conducted by reviewing written documents of the </w:t>
      </w:r>
      <w:r w:rsidR="00152D03">
        <w:rPr>
          <w:rFonts w:ascii="Gilroy-Black" w:hAnsi="Gilroy-Black" w:cs="Gilroy-Black"/>
          <w:color w:val="043C7B"/>
          <w:sz w:val="21"/>
          <w:szCs w:val="21"/>
        </w:rPr>
        <w:t>applications submitted after the closing date of the</w:t>
      </w:r>
      <w:r w:rsidR="005C743B">
        <w:rPr>
          <w:rFonts w:ascii="Gilroy-Black" w:hAnsi="Gilroy-Black" w:cs="Gilroy-Black"/>
          <w:color w:val="043C7B"/>
          <w:sz w:val="21"/>
          <w:szCs w:val="21"/>
        </w:rPr>
        <w:t xml:space="preserve"> 26</w:t>
      </w:r>
      <w:r w:rsidR="005C743B" w:rsidRPr="005C743B">
        <w:rPr>
          <w:rFonts w:ascii="Gilroy-Black" w:hAnsi="Gilroy-Black" w:cs="Gilroy-Black"/>
          <w:color w:val="043C7B"/>
          <w:sz w:val="21"/>
          <w:szCs w:val="21"/>
          <w:vertAlign w:val="superscript"/>
        </w:rPr>
        <w:t>th</w:t>
      </w:r>
      <w:r w:rsidR="005C743B">
        <w:rPr>
          <w:rFonts w:ascii="Gilroy-Black" w:hAnsi="Gilroy-Black" w:cs="Gilroy-Black"/>
          <w:color w:val="043C7B"/>
          <w:sz w:val="21"/>
          <w:szCs w:val="21"/>
        </w:rPr>
        <w:t xml:space="preserve"> </w:t>
      </w:r>
      <w:r w:rsidRPr="006E0B1F">
        <w:rPr>
          <w:rFonts w:ascii="Gilroy-Black" w:hAnsi="Gilroy-Black" w:cs="Gilroy-Black"/>
          <w:color w:val="043C7B"/>
          <w:sz w:val="21"/>
          <w:szCs w:val="21"/>
        </w:rPr>
        <w:t xml:space="preserve">May 2023.  </w:t>
      </w:r>
      <w:r w:rsidR="005C743B">
        <w:rPr>
          <w:rFonts w:ascii="Gilroy-Black" w:hAnsi="Gilroy-Black" w:cs="Gilroy-Black"/>
          <w:color w:val="043C7B"/>
          <w:sz w:val="21"/>
          <w:szCs w:val="21"/>
        </w:rPr>
        <w:t>Each member state will recommend applications to compete in the in-person event to be held in South Africa from 31 August 2023 till the 03</w:t>
      </w:r>
      <w:r w:rsidR="005C743B" w:rsidRPr="005C743B">
        <w:rPr>
          <w:rFonts w:ascii="Gilroy-Black" w:hAnsi="Gilroy-Black" w:cs="Gilroy-Black"/>
          <w:color w:val="043C7B"/>
          <w:sz w:val="21"/>
          <w:szCs w:val="21"/>
          <w:vertAlign w:val="superscript"/>
        </w:rPr>
        <w:t>rd</w:t>
      </w:r>
      <w:r w:rsidR="005C743B">
        <w:rPr>
          <w:rFonts w:ascii="Gilroy-Black" w:hAnsi="Gilroy-Black" w:cs="Gilroy-Black"/>
          <w:color w:val="043C7B"/>
          <w:sz w:val="21"/>
          <w:szCs w:val="21"/>
        </w:rPr>
        <w:t xml:space="preserve"> August 2023.</w:t>
      </w:r>
    </w:p>
    <w:p w14:paraId="26429835" w14:textId="63D5E425" w:rsidR="006E0B1F" w:rsidRDefault="006E0B1F" w:rsidP="006E0B1F">
      <w:pPr>
        <w:autoSpaceDE w:val="0"/>
        <w:autoSpaceDN w:val="0"/>
        <w:adjustRightInd w:val="0"/>
        <w:spacing w:after="0" w:line="240" w:lineRule="auto"/>
        <w:rPr>
          <w:rFonts w:ascii="Gilroy-Black" w:hAnsi="Gilroy-Black" w:cs="Gilroy-Black"/>
          <w:color w:val="043C7B"/>
          <w:sz w:val="21"/>
          <w:szCs w:val="21"/>
        </w:rPr>
      </w:pPr>
    </w:p>
    <w:p w14:paraId="14CB6C9B" w14:textId="77777777" w:rsidR="006E0B1F" w:rsidRPr="006E0B1F" w:rsidRDefault="006E0B1F" w:rsidP="006E0B1F">
      <w:pPr>
        <w:numPr>
          <w:ilvl w:val="0"/>
          <w:numId w:val="1"/>
        </w:numPr>
        <w:autoSpaceDE w:val="0"/>
        <w:autoSpaceDN w:val="0"/>
        <w:adjustRightInd w:val="0"/>
        <w:spacing w:after="0" w:line="240" w:lineRule="auto"/>
        <w:rPr>
          <w:rFonts w:ascii="Gilroy-Black" w:hAnsi="Gilroy-Black" w:cs="Gilroy-Black"/>
          <w:color w:val="043C7B"/>
          <w:sz w:val="21"/>
          <w:szCs w:val="21"/>
          <w:u w:val="single"/>
        </w:rPr>
      </w:pPr>
      <w:r w:rsidRPr="006E0B1F">
        <w:rPr>
          <w:rFonts w:ascii="Gilroy-Black" w:hAnsi="Gilroy-Black" w:cs="Gilroy-Black"/>
          <w:color w:val="043C7B"/>
          <w:sz w:val="21"/>
          <w:szCs w:val="21"/>
          <w:u w:val="single"/>
        </w:rPr>
        <w:t>Final evaluation</w:t>
      </w:r>
    </w:p>
    <w:p w14:paraId="5B123EC3" w14:textId="6D15D78E" w:rsidR="006E0B1F" w:rsidRPr="006E0B1F" w:rsidRDefault="005009BD" w:rsidP="00F7130D">
      <w:pPr>
        <w:autoSpaceDE w:val="0"/>
        <w:autoSpaceDN w:val="0"/>
        <w:adjustRightInd w:val="0"/>
        <w:spacing w:after="0" w:line="240" w:lineRule="auto"/>
        <w:jc w:val="both"/>
        <w:rPr>
          <w:rFonts w:ascii="Gilroy-Black" w:hAnsi="Gilroy-Black" w:cs="Gilroy-Black"/>
          <w:b/>
          <w:color w:val="043C7B"/>
          <w:sz w:val="21"/>
          <w:szCs w:val="21"/>
        </w:rPr>
      </w:pPr>
      <w:r>
        <w:rPr>
          <w:rFonts w:ascii="Gilroy-Black" w:hAnsi="Gilroy-Black" w:cs="Gilroy-Black"/>
          <w:color w:val="043C7B"/>
          <w:sz w:val="21"/>
          <w:szCs w:val="21"/>
        </w:rPr>
        <w:t>Projects will in this round be required to pitch, each</w:t>
      </w:r>
      <w:r w:rsidR="006E0B1F" w:rsidRPr="006E0B1F">
        <w:rPr>
          <w:rFonts w:ascii="Gilroy-Black" w:hAnsi="Gilroy-Black" w:cs="Gilroy-Black"/>
          <w:color w:val="043C7B"/>
          <w:sz w:val="21"/>
          <w:szCs w:val="21"/>
        </w:rPr>
        <w:t xml:space="preserve"> project</w:t>
      </w:r>
      <w:r>
        <w:rPr>
          <w:rFonts w:ascii="Gilroy-Black" w:hAnsi="Gilroy-Black" w:cs="Gilroy-Black"/>
          <w:color w:val="043C7B"/>
          <w:sz w:val="21"/>
          <w:szCs w:val="21"/>
        </w:rPr>
        <w:t xml:space="preserve"> presentation</w:t>
      </w:r>
      <w:r w:rsidR="006E0B1F" w:rsidRPr="006E0B1F">
        <w:rPr>
          <w:rFonts w:ascii="Gilroy-Black" w:hAnsi="Gilroy-Black" w:cs="Gilroy-Black"/>
          <w:color w:val="043C7B"/>
          <w:sz w:val="21"/>
          <w:szCs w:val="21"/>
        </w:rPr>
        <w:t xml:space="preserve"> </w:t>
      </w:r>
      <w:r w:rsidR="005C743B">
        <w:rPr>
          <w:rFonts w:ascii="Gilroy-Black" w:hAnsi="Gilroy-Black" w:cs="Gilroy-Black"/>
          <w:color w:val="043C7B"/>
          <w:sz w:val="21"/>
          <w:szCs w:val="21"/>
        </w:rPr>
        <w:t>will be</w:t>
      </w:r>
      <w:r w:rsidR="006E0B1F" w:rsidRPr="006E0B1F">
        <w:rPr>
          <w:rFonts w:ascii="Gilroy-Black" w:hAnsi="Gilroy-Black" w:cs="Gilroy-Black"/>
          <w:color w:val="043C7B"/>
          <w:sz w:val="21"/>
          <w:szCs w:val="21"/>
        </w:rPr>
        <w:t xml:space="preserve"> limited to 10 minutes.  The </w:t>
      </w:r>
      <w:r w:rsidR="00156CF4">
        <w:rPr>
          <w:rFonts w:ascii="Gilroy-Black" w:hAnsi="Gilroy-Black" w:cs="Gilroy-Black"/>
          <w:color w:val="043C7B"/>
          <w:sz w:val="21"/>
          <w:szCs w:val="21"/>
        </w:rPr>
        <w:t>jury</w:t>
      </w:r>
      <w:r w:rsidR="006E0B1F" w:rsidRPr="006E0B1F">
        <w:rPr>
          <w:rFonts w:ascii="Gilroy-Black" w:hAnsi="Gilroy-Black" w:cs="Gilroy-Black"/>
          <w:color w:val="043C7B"/>
          <w:sz w:val="21"/>
          <w:szCs w:val="21"/>
        </w:rPr>
        <w:t xml:space="preserve"> will score all the final projects which will then be ranked in the order of their score.  The top 10 highest-scoring projects will be the award-winning projects and other projects will be the merit projects for the BRICS Young Innovator Prize.</w:t>
      </w:r>
    </w:p>
    <w:p w14:paraId="1F9E56CE" w14:textId="77777777" w:rsidR="006E0B1F" w:rsidRPr="006E0B1F" w:rsidRDefault="006E0B1F" w:rsidP="006E0B1F">
      <w:pPr>
        <w:autoSpaceDE w:val="0"/>
        <w:autoSpaceDN w:val="0"/>
        <w:adjustRightInd w:val="0"/>
        <w:spacing w:after="0" w:line="240" w:lineRule="auto"/>
        <w:rPr>
          <w:rFonts w:ascii="Gilroy-Black" w:hAnsi="Gilroy-Black" w:cs="Gilroy-Black"/>
          <w:color w:val="043C7B"/>
          <w:sz w:val="21"/>
          <w:szCs w:val="21"/>
        </w:rPr>
      </w:pPr>
    </w:p>
    <w:p w14:paraId="2FAF7E19" w14:textId="3E80E8CC" w:rsidR="0067591B" w:rsidRPr="0067591B" w:rsidRDefault="0067591B" w:rsidP="0067591B">
      <w:pPr>
        <w:numPr>
          <w:ilvl w:val="0"/>
          <w:numId w:val="1"/>
        </w:numPr>
        <w:autoSpaceDE w:val="0"/>
        <w:autoSpaceDN w:val="0"/>
        <w:adjustRightInd w:val="0"/>
        <w:spacing w:after="0" w:line="240" w:lineRule="auto"/>
        <w:rPr>
          <w:rFonts w:ascii="Gilroy-Medium" w:hAnsi="Gilroy-Medium" w:cs="Gilroy-Medium"/>
          <w:color w:val="043C7B"/>
          <w:sz w:val="21"/>
          <w:szCs w:val="21"/>
          <w:u w:val="single"/>
        </w:rPr>
      </w:pPr>
      <w:bookmarkStart w:id="2" w:name="_Hlk132893457"/>
      <w:r>
        <w:rPr>
          <w:rFonts w:ascii="Gilroy-Medium" w:hAnsi="Gilroy-Medium" w:cs="Gilroy-Medium"/>
          <w:color w:val="043C7B"/>
          <w:sz w:val="21"/>
          <w:szCs w:val="21"/>
          <w:u w:val="single"/>
        </w:rPr>
        <w:t>Prizes</w:t>
      </w:r>
    </w:p>
    <w:bookmarkEnd w:id="2"/>
    <w:p w14:paraId="207EF235" w14:textId="5BBE9C42" w:rsidR="006E0B1F" w:rsidRDefault="0067591B" w:rsidP="0068733B">
      <w:pPr>
        <w:autoSpaceDE w:val="0"/>
        <w:autoSpaceDN w:val="0"/>
        <w:adjustRightInd w:val="0"/>
        <w:spacing w:after="0" w:line="240" w:lineRule="auto"/>
        <w:rPr>
          <w:rFonts w:ascii="Gilroy-Medium" w:hAnsi="Gilroy-Medium" w:cs="Gilroy-Medium"/>
          <w:color w:val="043C7B"/>
          <w:sz w:val="21"/>
          <w:szCs w:val="21"/>
        </w:rPr>
      </w:pPr>
      <w:r>
        <w:rPr>
          <w:rFonts w:ascii="Gilroy-Medium" w:hAnsi="Gilroy-Medium" w:cs="Gilroy-Medium"/>
          <w:color w:val="043C7B"/>
          <w:sz w:val="21"/>
          <w:szCs w:val="21"/>
        </w:rPr>
        <w:t>First Place</w:t>
      </w:r>
      <w:r>
        <w:rPr>
          <w:rFonts w:ascii="Gilroy-Medium" w:hAnsi="Gilroy-Medium" w:cs="Gilroy-Medium"/>
          <w:color w:val="043C7B"/>
          <w:sz w:val="21"/>
          <w:szCs w:val="21"/>
        </w:rPr>
        <w:tab/>
        <w:t xml:space="preserve">- </w:t>
      </w:r>
      <w:r w:rsidR="00600F2E">
        <w:rPr>
          <w:rFonts w:ascii="Gilroy-Medium" w:hAnsi="Gilroy-Medium" w:cs="Gilroy-Medium"/>
          <w:color w:val="043C7B"/>
          <w:sz w:val="21"/>
          <w:szCs w:val="21"/>
        </w:rPr>
        <w:t xml:space="preserve">$ 25 000.00 </w:t>
      </w:r>
    </w:p>
    <w:p w14:paraId="0D8C6FD4" w14:textId="13A7C19B" w:rsidR="0067591B" w:rsidRDefault="0067591B" w:rsidP="0068733B">
      <w:pPr>
        <w:autoSpaceDE w:val="0"/>
        <w:autoSpaceDN w:val="0"/>
        <w:adjustRightInd w:val="0"/>
        <w:spacing w:after="0" w:line="240" w:lineRule="auto"/>
        <w:rPr>
          <w:rFonts w:ascii="Gilroy-Medium" w:hAnsi="Gilroy-Medium" w:cs="Gilroy-Medium"/>
          <w:color w:val="043C7B"/>
          <w:sz w:val="21"/>
          <w:szCs w:val="21"/>
        </w:rPr>
      </w:pPr>
      <w:r>
        <w:rPr>
          <w:rFonts w:ascii="Gilroy-Medium" w:hAnsi="Gilroy-Medium" w:cs="Gilroy-Medium"/>
          <w:color w:val="043C7B"/>
          <w:sz w:val="21"/>
          <w:szCs w:val="21"/>
        </w:rPr>
        <w:t>Second Place</w:t>
      </w:r>
      <w:r>
        <w:rPr>
          <w:rFonts w:ascii="Gilroy-Medium" w:hAnsi="Gilroy-Medium" w:cs="Gilroy-Medium"/>
          <w:color w:val="043C7B"/>
          <w:sz w:val="21"/>
          <w:szCs w:val="21"/>
        </w:rPr>
        <w:tab/>
        <w:t>-</w:t>
      </w:r>
      <w:r w:rsidR="00600F2E">
        <w:rPr>
          <w:rFonts w:ascii="Gilroy-Medium" w:hAnsi="Gilroy-Medium" w:cs="Gilroy-Medium"/>
          <w:color w:val="043C7B"/>
          <w:sz w:val="21"/>
          <w:szCs w:val="21"/>
        </w:rPr>
        <w:t xml:space="preserve"> $ 15 000.00</w:t>
      </w:r>
    </w:p>
    <w:p w14:paraId="3C2B6B46" w14:textId="4E4A3705" w:rsidR="0067591B" w:rsidRDefault="0067591B" w:rsidP="0068733B">
      <w:pPr>
        <w:autoSpaceDE w:val="0"/>
        <w:autoSpaceDN w:val="0"/>
        <w:adjustRightInd w:val="0"/>
        <w:spacing w:after="0" w:line="240" w:lineRule="auto"/>
        <w:rPr>
          <w:rFonts w:ascii="Gilroy-Medium" w:hAnsi="Gilroy-Medium" w:cs="Gilroy-Medium"/>
          <w:color w:val="043C7B"/>
          <w:sz w:val="21"/>
          <w:szCs w:val="21"/>
        </w:rPr>
      </w:pPr>
      <w:r>
        <w:rPr>
          <w:rFonts w:ascii="Gilroy-Medium" w:hAnsi="Gilroy-Medium" w:cs="Gilroy-Medium"/>
          <w:color w:val="043C7B"/>
          <w:sz w:val="21"/>
          <w:szCs w:val="21"/>
        </w:rPr>
        <w:t>Third Place</w:t>
      </w:r>
      <w:r>
        <w:rPr>
          <w:rFonts w:ascii="Gilroy-Medium" w:hAnsi="Gilroy-Medium" w:cs="Gilroy-Medium"/>
          <w:color w:val="043C7B"/>
          <w:sz w:val="21"/>
          <w:szCs w:val="21"/>
        </w:rPr>
        <w:tab/>
        <w:t xml:space="preserve">- </w:t>
      </w:r>
      <w:r w:rsidR="00156CF4">
        <w:rPr>
          <w:rFonts w:ascii="Gilroy-Medium" w:hAnsi="Gilroy-Medium" w:cs="Gilroy-Medium"/>
          <w:color w:val="043C7B"/>
          <w:sz w:val="21"/>
          <w:szCs w:val="21"/>
        </w:rPr>
        <w:t>$ 10 000.00</w:t>
      </w:r>
    </w:p>
    <w:p w14:paraId="102DA272" w14:textId="41BDAAE8" w:rsidR="005C743B" w:rsidRDefault="005C743B" w:rsidP="0068733B">
      <w:pPr>
        <w:autoSpaceDE w:val="0"/>
        <w:autoSpaceDN w:val="0"/>
        <w:adjustRightInd w:val="0"/>
        <w:spacing w:after="0" w:line="240" w:lineRule="auto"/>
        <w:rPr>
          <w:rFonts w:ascii="Gilroy-Medium" w:hAnsi="Gilroy-Medium" w:cs="Gilroy-Medium"/>
          <w:color w:val="043C7B"/>
          <w:sz w:val="21"/>
          <w:szCs w:val="21"/>
        </w:rPr>
      </w:pPr>
    </w:p>
    <w:p w14:paraId="245268AA" w14:textId="08860832" w:rsidR="005C743B" w:rsidRDefault="005C743B" w:rsidP="0068733B">
      <w:pPr>
        <w:autoSpaceDE w:val="0"/>
        <w:autoSpaceDN w:val="0"/>
        <w:adjustRightInd w:val="0"/>
        <w:spacing w:after="0" w:line="240" w:lineRule="auto"/>
        <w:rPr>
          <w:rFonts w:ascii="Gilroy-Medium" w:hAnsi="Gilroy-Medium" w:cs="Gilroy-Medium"/>
          <w:color w:val="043C7B"/>
          <w:sz w:val="21"/>
          <w:szCs w:val="21"/>
        </w:rPr>
      </w:pPr>
    </w:p>
    <w:p w14:paraId="4BCBB255" w14:textId="1FEC7582" w:rsidR="005C743B" w:rsidRDefault="005C743B" w:rsidP="005C743B">
      <w:pPr>
        <w:numPr>
          <w:ilvl w:val="0"/>
          <w:numId w:val="1"/>
        </w:numPr>
        <w:autoSpaceDE w:val="0"/>
        <w:autoSpaceDN w:val="0"/>
        <w:adjustRightInd w:val="0"/>
        <w:spacing w:after="0" w:line="240" w:lineRule="auto"/>
        <w:rPr>
          <w:rFonts w:ascii="Gilroy-Medium" w:hAnsi="Gilroy-Medium" w:cs="Gilroy-Medium"/>
          <w:color w:val="043C7B"/>
          <w:sz w:val="21"/>
          <w:szCs w:val="21"/>
          <w:u w:val="single"/>
        </w:rPr>
      </w:pPr>
      <w:r>
        <w:rPr>
          <w:rFonts w:ascii="Gilroy-Medium" w:hAnsi="Gilroy-Medium" w:cs="Gilroy-Medium"/>
          <w:color w:val="043C7B"/>
          <w:sz w:val="21"/>
          <w:szCs w:val="21"/>
          <w:u w:val="single"/>
        </w:rPr>
        <w:t>Assessment Criteria</w:t>
      </w:r>
    </w:p>
    <w:p w14:paraId="4D64B4A6" w14:textId="77777777" w:rsidR="005009BD" w:rsidRDefault="005009BD" w:rsidP="005009BD">
      <w:pPr>
        <w:autoSpaceDE w:val="0"/>
        <w:autoSpaceDN w:val="0"/>
        <w:adjustRightInd w:val="0"/>
        <w:spacing w:after="0" w:line="240" w:lineRule="auto"/>
        <w:ind w:left="720"/>
        <w:rPr>
          <w:rFonts w:ascii="Gilroy-Medium" w:hAnsi="Gilroy-Medium" w:cs="Gilroy-Medium"/>
          <w:color w:val="043C7B"/>
          <w:sz w:val="21"/>
          <w:szCs w:val="21"/>
          <w:u w:val="single"/>
        </w:rPr>
      </w:pPr>
    </w:p>
    <w:p w14:paraId="0AD8E06F" w14:textId="4EB03565" w:rsidR="005C743B" w:rsidRPr="005009BD" w:rsidRDefault="005009BD" w:rsidP="005009BD">
      <w:pPr>
        <w:pStyle w:val="ListParagraph"/>
        <w:numPr>
          <w:ilvl w:val="0"/>
          <w:numId w:val="2"/>
        </w:numPr>
        <w:autoSpaceDE w:val="0"/>
        <w:autoSpaceDN w:val="0"/>
        <w:adjustRightInd w:val="0"/>
        <w:spacing w:after="0" w:line="276" w:lineRule="auto"/>
        <w:rPr>
          <w:rFonts w:ascii="Gilroy-Medium" w:hAnsi="Gilroy-Medium" w:cs="Gilroy-Medium"/>
          <w:color w:val="043C7B"/>
          <w:sz w:val="21"/>
          <w:szCs w:val="21"/>
        </w:rPr>
      </w:pPr>
      <w:r w:rsidRPr="005009BD">
        <w:rPr>
          <w:rFonts w:ascii="Gilroy-Medium" w:hAnsi="Gilroy-Medium" w:cs="Gilroy-Medium"/>
          <w:color w:val="043C7B"/>
          <w:sz w:val="21"/>
          <w:szCs w:val="21"/>
        </w:rPr>
        <w:t>Social impact</w:t>
      </w:r>
      <w:r>
        <w:rPr>
          <w:rFonts w:ascii="Gilroy-Medium" w:hAnsi="Gilroy-Medium" w:cs="Gilroy-Medium"/>
          <w:color w:val="043C7B"/>
          <w:sz w:val="21"/>
          <w:szCs w:val="21"/>
        </w:rPr>
        <w:t>;</w:t>
      </w:r>
    </w:p>
    <w:p w14:paraId="09DC3286" w14:textId="03B8415D" w:rsidR="005009BD" w:rsidRPr="005009BD" w:rsidRDefault="005009BD" w:rsidP="005009BD">
      <w:pPr>
        <w:pStyle w:val="ListParagraph"/>
        <w:numPr>
          <w:ilvl w:val="0"/>
          <w:numId w:val="2"/>
        </w:numPr>
        <w:autoSpaceDE w:val="0"/>
        <w:autoSpaceDN w:val="0"/>
        <w:adjustRightInd w:val="0"/>
        <w:spacing w:after="0" w:line="276" w:lineRule="auto"/>
        <w:rPr>
          <w:rFonts w:ascii="Gilroy-Medium" w:hAnsi="Gilroy-Medium" w:cs="Gilroy-Medium"/>
          <w:color w:val="043C7B"/>
          <w:sz w:val="21"/>
          <w:szCs w:val="21"/>
        </w:rPr>
      </w:pPr>
      <w:r w:rsidRPr="005009BD">
        <w:rPr>
          <w:rFonts w:ascii="Gilroy-Medium" w:hAnsi="Gilroy-Medium" w:cs="Gilroy-Medium"/>
          <w:color w:val="043C7B"/>
          <w:sz w:val="21"/>
          <w:szCs w:val="21"/>
        </w:rPr>
        <w:t>Process Improvement</w:t>
      </w:r>
      <w:r>
        <w:rPr>
          <w:rFonts w:ascii="Gilroy-Medium" w:hAnsi="Gilroy-Medium" w:cs="Gilroy-Medium"/>
          <w:color w:val="043C7B"/>
          <w:sz w:val="21"/>
          <w:szCs w:val="21"/>
        </w:rPr>
        <w:t>;</w:t>
      </w:r>
    </w:p>
    <w:p w14:paraId="7057A178" w14:textId="4D6701AE" w:rsidR="005009BD" w:rsidRPr="005009BD" w:rsidRDefault="005009BD" w:rsidP="005009BD">
      <w:pPr>
        <w:pStyle w:val="ListParagraph"/>
        <w:numPr>
          <w:ilvl w:val="0"/>
          <w:numId w:val="2"/>
        </w:numPr>
        <w:autoSpaceDE w:val="0"/>
        <w:autoSpaceDN w:val="0"/>
        <w:adjustRightInd w:val="0"/>
        <w:spacing w:after="0" w:line="276" w:lineRule="auto"/>
        <w:rPr>
          <w:rFonts w:ascii="Gilroy-Medium" w:hAnsi="Gilroy-Medium" w:cs="Gilroy-Medium"/>
          <w:color w:val="043C7B"/>
          <w:sz w:val="21"/>
          <w:szCs w:val="21"/>
        </w:rPr>
      </w:pPr>
      <w:r w:rsidRPr="005009BD">
        <w:rPr>
          <w:rFonts w:ascii="Gilroy-Medium" w:hAnsi="Gilroy-Medium" w:cs="Gilroy-Medium"/>
          <w:color w:val="043C7B"/>
          <w:sz w:val="21"/>
          <w:szCs w:val="21"/>
        </w:rPr>
        <w:t>Contribution to Industry Competitiveness</w:t>
      </w:r>
      <w:r>
        <w:rPr>
          <w:rFonts w:ascii="Gilroy-Medium" w:hAnsi="Gilroy-Medium" w:cs="Gilroy-Medium"/>
          <w:color w:val="043C7B"/>
          <w:sz w:val="21"/>
          <w:szCs w:val="21"/>
        </w:rPr>
        <w:t>;</w:t>
      </w:r>
    </w:p>
    <w:p w14:paraId="47923EDC" w14:textId="2444931E" w:rsidR="005009BD" w:rsidRPr="005009BD" w:rsidRDefault="005009BD" w:rsidP="005009BD">
      <w:pPr>
        <w:pStyle w:val="ListParagraph"/>
        <w:numPr>
          <w:ilvl w:val="0"/>
          <w:numId w:val="2"/>
        </w:numPr>
        <w:autoSpaceDE w:val="0"/>
        <w:autoSpaceDN w:val="0"/>
        <w:adjustRightInd w:val="0"/>
        <w:spacing w:after="0" w:line="276" w:lineRule="auto"/>
        <w:rPr>
          <w:rFonts w:ascii="Gilroy-Medium" w:hAnsi="Gilroy-Medium" w:cs="Gilroy-Medium"/>
          <w:color w:val="043C7B"/>
          <w:sz w:val="21"/>
          <w:szCs w:val="21"/>
        </w:rPr>
      </w:pPr>
      <w:r w:rsidRPr="005009BD">
        <w:rPr>
          <w:rFonts w:ascii="Gilroy-Medium" w:hAnsi="Gilroy-Medium" w:cs="Gilroy-Medium"/>
          <w:color w:val="043C7B"/>
          <w:sz w:val="21"/>
          <w:szCs w:val="21"/>
        </w:rPr>
        <w:t xml:space="preserve">Potential to </w:t>
      </w:r>
      <w:r>
        <w:rPr>
          <w:rFonts w:ascii="Gilroy-Medium" w:hAnsi="Gilroy-Medium" w:cs="Gilroy-Medium"/>
          <w:color w:val="043C7B"/>
          <w:sz w:val="21"/>
          <w:szCs w:val="21"/>
        </w:rPr>
        <w:t>replicate</w:t>
      </w:r>
      <w:r w:rsidRPr="005009BD">
        <w:rPr>
          <w:rFonts w:ascii="Gilroy-Medium" w:hAnsi="Gilroy-Medium" w:cs="Gilroy-Medium"/>
          <w:color w:val="043C7B"/>
          <w:sz w:val="21"/>
          <w:szCs w:val="21"/>
        </w:rPr>
        <w:t xml:space="preserve"> within BRICS member States and beyond</w:t>
      </w:r>
      <w:r>
        <w:rPr>
          <w:rFonts w:ascii="Gilroy-Medium" w:hAnsi="Gilroy-Medium" w:cs="Gilroy-Medium"/>
          <w:color w:val="043C7B"/>
          <w:sz w:val="21"/>
          <w:szCs w:val="21"/>
        </w:rPr>
        <w:t>; and</w:t>
      </w:r>
    </w:p>
    <w:p w14:paraId="031DDBD7" w14:textId="4A73506B" w:rsidR="005009BD" w:rsidRPr="005009BD" w:rsidRDefault="005009BD" w:rsidP="005009BD">
      <w:pPr>
        <w:pStyle w:val="ListParagraph"/>
        <w:numPr>
          <w:ilvl w:val="0"/>
          <w:numId w:val="2"/>
        </w:numPr>
        <w:autoSpaceDE w:val="0"/>
        <w:autoSpaceDN w:val="0"/>
        <w:adjustRightInd w:val="0"/>
        <w:spacing w:after="0" w:line="276" w:lineRule="auto"/>
        <w:rPr>
          <w:rFonts w:ascii="Gilroy-Medium" w:hAnsi="Gilroy-Medium" w:cs="Gilroy-Medium"/>
          <w:color w:val="043C7B"/>
          <w:sz w:val="21"/>
          <w:szCs w:val="21"/>
        </w:rPr>
      </w:pPr>
      <w:r w:rsidRPr="005009BD">
        <w:rPr>
          <w:rFonts w:ascii="Gilroy-Medium" w:hAnsi="Gilroy-Medium" w:cs="Gilroy-Medium"/>
          <w:color w:val="043C7B"/>
          <w:sz w:val="21"/>
          <w:szCs w:val="21"/>
        </w:rPr>
        <w:t>Novelty</w:t>
      </w:r>
    </w:p>
    <w:p w14:paraId="18F50FC1" w14:textId="77777777" w:rsidR="005C743B" w:rsidRPr="0068733B" w:rsidRDefault="005C743B" w:rsidP="0068733B">
      <w:pPr>
        <w:autoSpaceDE w:val="0"/>
        <w:autoSpaceDN w:val="0"/>
        <w:adjustRightInd w:val="0"/>
        <w:spacing w:after="0" w:line="240" w:lineRule="auto"/>
        <w:rPr>
          <w:rFonts w:ascii="Gilroy-Medium" w:hAnsi="Gilroy-Medium" w:cs="Gilroy-Medium"/>
          <w:color w:val="043C7B"/>
          <w:sz w:val="21"/>
          <w:szCs w:val="21"/>
        </w:rPr>
      </w:pPr>
    </w:p>
    <w:sectPr w:rsidR="005C743B" w:rsidRPr="0068733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659A5" w14:textId="77777777" w:rsidR="00100E66" w:rsidRDefault="00100E66" w:rsidP="00F7130D">
      <w:pPr>
        <w:spacing w:after="0" w:line="240" w:lineRule="auto"/>
      </w:pPr>
      <w:r>
        <w:separator/>
      </w:r>
    </w:p>
  </w:endnote>
  <w:endnote w:type="continuationSeparator" w:id="0">
    <w:p w14:paraId="4B217D53" w14:textId="77777777" w:rsidR="00100E66" w:rsidRDefault="00100E66" w:rsidP="00F7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roy-Black">
    <w:altName w:val="Calibri"/>
    <w:panose1 w:val="00000000000000000000"/>
    <w:charset w:val="00"/>
    <w:family w:val="swiss"/>
    <w:notTrueType/>
    <w:pitch w:val="default"/>
    <w:sig w:usb0="00000003" w:usb1="00000000" w:usb2="00000000" w:usb3="00000000" w:csb0="00000001" w:csb1="00000000"/>
  </w:font>
  <w:font w:name="Gilroy-Medium">
    <w:altName w:val="Calibri"/>
    <w:panose1 w:val="00000000000000000000"/>
    <w:charset w:val="00"/>
    <w:family w:val="swiss"/>
    <w:notTrueType/>
    <w:pitch w:val="default"/>
    <w:sig w:usb0="00000003" w:usb1="00000000" w:usb2="00000000" w:usb3="00000000" w:csb0="00000001" w:csb1="00000000"/>
  </w:font>
  <w:font w:name="Gilroy-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E86D6" w14:textId="77777777" w:rsidR="00100E66" w:rsidRDefault="00100E66" w:rsidP="00F7130D">
      <w:pPr>
        <w:spacing w:after="0" w:line="240" w:lineRule="auto"/>
      </w:pPr>
      <w:r>
        <w:separator/>
      </w:r>
    </w:p>
  </w:footnote>
  <w:footnote w:type="continuationSeparator" w:id="0">
    <w:p w14:paraId="5D9C2886" w14:textId="77777777" w:rsidR="00100E66" w:rsidRDefault="00100E66" w:rsidP="00F71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2EA1" w14:textId="525A526D" w:rsidR="00F7130D" w:rsidRDefault="00F7130D" w:rsidP="00F7130D">
    <w:pPr>
      <w:pStyle w:val="Header"/>
      <w:jc w:val="center"/>
    </w:pPr>
    <w:r>
      <w:rPr>
        <w:noProof/>
      </w:rPr>
      <w:drawing>
        <wp:inline distT="0" distB="0" distL="0" distR="0" wp14:anchorId="58928CAC" wp14:editId="104FA0B2">
          <wp:extent cx="1303406"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249" cy="956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61B85"/>
    <w:multiLevelType w:val="hybridMultilevel"/>
    <w:tmpl w:val="B2725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BA701F"/>
    <w:multiLevelType w:val="hybridMultilevel"/>
    <w:tmpl w:val="2A5C6BF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525707650">
    <w:abstractNumId w:val="0"/>
  </w:num>
  <w:num w:numId="2" w16cid:durableId="879905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7ED"/>
    <w:rsid w:val="000042F7"/>
    <w:rsid w:val="00041383"/>
    <w:rsid w:val="00100E66"/>
    <w:rsid w:val="00152D03"/>
    <w:rsid w:val="00156CF4"/>
    <w:rsid w:val="002725C0"/>
    <w:rsid w:val="003E6A66"/>
    <w:rsid w:val="004A5278"/>
    <w:rsid w:val="005009BD"/>
    <w:rsid w:val="005C0F31"/>
    <w:rsid w:val="005C743B"/>
    <w:rsid w:val="00600F2E"/>
    <w:rsid w:val="0060203C"/>
    <w:rsid w:val="006368CD"/>
    <w:rsid w:val="0067591B"/>
    <w:rsid w:val="0068733B"/>
    <w:rsid w:val="006E0B1F"/>
    <w:rsid w:val="007257ED"/>
    <w:rsid w:val="008F16EB"/>
    <w:rsid w:val="00C34AE0"/>
    <w:rsid w:val="00E246A2"/>
    <w:rsid w:val="00ED1AF5"/>
    <w:rsid w:val="00F13B56"/>
    <w:rsid w:val="00F4583D"/>
    <w:rsid w:val="00F7130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4CE68"/>
  <w15:chartTrackingRefBased/>
  <w15:docId w15:val="{A4BAB085-EC43-4D58-9CAE-CB3ADD33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4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68733B"/>
    <w:rPr>
      <w:sz w:val="16"/>
      <w:szCs w:val="16"/>
    </w:rPr>
  </w:style>
  <w:style w:type="paragraph" w:styleId="CommentText">
    <w:name w:val="annotation text"/>
    <w:basedOn w:val="Normal"/>
    <w:link w:val="CommentTextChar"/>
    <w:rsid w:val="0068733B"/>
    <w:pPr>
      <w:spacing w:after="0" w:line="240" w:lineRule="auto"/>
    </w:pPr>
    <w:rPr>
      <w:rFonts w:ascii="Times New Roman" w:eastAsia="Times New Roman" w:hAnsi="Times New Roman" w:cs="Times New Roman"/>
      <w:sz w:val="20"/>
      <w:szCs w:val="20"/>
      <w:lang w:eastAsia="en-ZA"/>
    </w:rPr>
  </w:style>
  <w:style w:type="character" w:customStyle="1" w:styleId="CommentTextChar">
    <w:name w:val="Comment Text Char"/>
    <w:basedOn w:val="DefaultParagraphFont"/>
    <w:link w:val="CommentText"/>
    <w:rsid w:val="0068733B"/>
    <w:rPr>
      <w:rFonts w:ascii="Times New Roman" w:eastAsia="Times New Roman" w:hAnsi="Times New Roman" w:cs="Times New Roman"/>
      <w:sz w:val="20"/>
      <w:szCs w:val="20"/>
      <w:lang w:eastAsia="en-ZA"/>
    </w:rPr>
  </w:style>
  <w:style w:type="paragraph" w:styleId="CommentSubject">
    <w:name w:val="annotation subject"/>
    <w:basedOn w:val="CommentText"/>
    <w:next w:val="CommentText"/>
    <w:link w:val="CommentSubjectChar"/>
    <w:uiPriority w:val="99"/>
    <w:semiHidden/>
    <w:unhideWhenUsed/>
    <w:rsid w:val="005C743B"/>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C743B"/>
    <w:rPr>
      <w:rFonts w:ascii="Times New Roman" w:eastAsia="Times New Roman" w:hAnsi="Times New Roman" w:cs="Times New Roman"/>
      <w:b/>
      <w:bCs/>
      <w:sz w:val="20"/>
      <w:szCs w:val="20"/>
      <w:lang w:eastAsia="en-ZA"/>
    </w:rPr>
  </w:style>
  <w:style w:type="paragraph" w:styleId="ListParagraph">
    <w:name w:val="List Paragraph"/>
    <w:basedOn w:val="Normal"/>
    <w:uiPriority w:val="34"/>
    <w:qFormat/>
    <w:rsid w:val="005009BD"/>
    <w:pPr>
      <w:ind w:left="720"/>
      <w:contextualSpacing/>
    </w:pPr>
  </w:style>
  <w:style w:type="paragraph" w:styleId="Header">
    <w:name w:val="header"/>
    <w:basedOn w:val="Normal"/>
    <w:link w:val="HeaderChar"/>
    <w:uiPriority w:val="99"/>
    <w:unhideWhenUsed/>
    <w:rsid w:val="00F71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30D"/>
  </w:style>
  <w:style w:type="paragraph" w:styleId="Footer">
    <w:name w:val="footer"/>
    <w:basedOn w:val="Normal"/>
    <w:link w:val="FooterChar"/>
    <w:uiPriority w:val="99"/>
    <w:unhideWhenUsed/>
    <w:rsid w:val="00F71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Zipho Zwane</dc:creator>
  <cp:keywords/>
  <dc:description/>
  <cp:lastModifiedBy>Khuleka Mtungwa</cp:lastModifiedBy>
  <cp:revision>2</cp:revision>
  <dcterms:created xsi:type="dcterms:W3CDTF">2023-04-21T13:32:00Z</dcterms:created>
  <dcterms:modified xsi:type="dcterms:W3CDTF">2023-04-21T13:32:00Z</dcterms:modified>
</cp:coreProperties>
</file>